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6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3528"/>
        <w:gridCol w:w="7088"/>
      </w:tblGrid>
      <w:tr w:rsidR="008A30CC" w14:paraId="188B77E5" w14:textId="77777777" w:rsidTr="00046AA7">
        <w:trPr>
          <w:trHeight w:val="1520"/>
        </w:trPr>
        <w:tc>
          <w:tcPr>
            <w:tcW w:w="3528" w:type="dxa"/>
          </w:tcPr>
          <w:p w14:paraId="4ED04968" w14:textId="77777777" w:rsidR="008A30CC" w:rsidRDefault="008A30CC" w:rsidP="00E76539">
            <w:pPr>
              <w:pStyle w:val="ListParagraph"/>
              <w:tabs>
                <w:tab w:val="left" w:pos="314"/>
              </w:tabs>
              <w:ind w:left="1161"/>
              <w:rPr>
                <w:noProof/>
              </w:rPr>
            </w:pPr>
            <w:r w:rsidRPr="00FD596E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0F7EBCA" wp14:editId="22E8B389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0</wp:posOffset>
                  </wp:positionV>
                  <wp:extent cx="1358900" cy="1052830"/>
                  <wp:effectExtent l="0" t="0" r="0" b="0"/>
                  <wp:wrapSquare wrapText="bothSides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8" w:type="dxa"/>
            <w:shd w:val="clear" w:color="auto" w:fill="auto"/>
          </w:tcPr>
          <w:p w14:paraId="279CFDD7" w14:textId="37CD78F9" w:rsidR="008A30CC" w:rsidRPr="00423F34" w:rsidRDefault="001D2C63" w:rsidP="00E76539">
            <w:pPr>
              <w:pStyle w:val="Heading1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Legal Sector</w:t>
            </w:r>
            <w:r w:rsidR="008A30CC">
              <w:rPr>
                <w:color w:val="4472C4" w:themeColor="accent1"/>
              </w:rPr>
              <w:t xml:space="preserve"> – Local Criminal Justice Board: </w:t>
            </w:r>
            <w:r w:rsidR="008A30CC" w:rsidRPr="00423F34">
              <w:rPr>
                <w:color w:val="4472C4" w:themeColor="accent1"/>
              </w:rPr>
              <w:t>Call for Evidence Roundtable</w:t>
            </w:r>
          </w:p>
          <w:p w14:paraId="4CC2D987" w14:textId="7A438DAD" w:rsidR="008A30CC" w:rsidRPr="003344FC" w:rsidRDefault="008A30CC" w:rsidP="00E76539">
            <w:pPr>
              <w:pStyle w:val="Heading1"/>
              <w:spacing w:before="240"/>
              <w:rPr>
                <w:b w:val="0"/>
                <w:bCs/>
              </w:rPr>
            </w:pPr>
            <w:r w:rsidRPr="00423F34">
              <w:rPr>
                <w:b w:val="0"/>
                <w:bCs/>
              </w:rPr>
              <w:t>Agenda</w:t>
            </w:r>
          </w:p>
          <w:p w14:paraId="6A1FE143" w14:textId="7389D1BC" w:rsidR="008A30CC" w:rsidRPr="00423F34" w:rsidRDefault="008A30CC" w:rsidP="00E76539">
            <w:pPr>
              <w:pStyle w:val="Heading1"/>
              <w:spacing w:before="24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Monday 5 February </w:t>
            </w:r>
            <w:r w:rsidRPr="00423F34">
              <w:rPr>
                <w:b w:val="0"/>
                <w:bCs/>
                <w:sz w:val="22"/>
                <w:szCs w:val="22"/>
              </w:rPr>
              <w:t>202</w:t>
            </w:r>
            <w:r>
              <w:rPr>
                <w:b w:val="0"/>
                <w:bCs/>
                <w:sz w:val="22"/>
                <w:szCs w:val="22"/>
              </w:rPr>
              <w:t>4</w:t>
            </w:r>
            <w:r w:rsidRPr="00423F34">
              <w:rPr>
                <w:b w:val="0"/>
                <w:bCs/>
                <w:sz w:val="22"/>
                <w:szCs w:val="22"/>
              </w:rPr>
              <w:t xml:space="preserve"> </w:t>
            </w:r>
            <w:r w:rsidRPr="00046AA7">
              <w:rPr>
                <w:b w:val="0"/>
                <w:bCs/>
                <w:sz w:val="22"/>
                <w:szCs w:val="22"/>
              </w:rPr>
              <w:t>1</w:t>
            </w:r>
            <w:r w:rsidR="00046AA7" w:rsidRPr="00046AA7">
              <w:rPr>
                <w:b w:val="0"/>
                <w:bCs/>
                <w:sz w:val="22"/>
                <w:szCs w:val="22"/>
              </w:rPr>
              <w:t>5</w:t>
            </w:r>
            <w:r w:rsidRPr="00046AA7">
              <w:rPr>
                <w:b w:val="0"/>
                <w:bCs/>
                <w:sz w:val="22"/>
                <w:szCs w:val="22"/>
              </w:rPr>
              <w:t>.</w:t>
            </w:r>
            <w:r w:rsidR="00046AA7" w:rsidRPr="00046AA7">
              <w:rPr>
                <w:b w:val="0"/>
                <w:bCs/>
                <w:sz w:val="22"/>
                <w:szCs w:val="22"/>
              </w:rPr>
              <w:t>3</w:t>
            </w:r>
            <w:r w:rsidRPr="00046AA7">
              <w:rPr>
                <w:b w:val="0"/>
                <w:bCs/>
                <w:sz w:val="22"/>
                <w:szCs w:val="22"/>
              </w:rPr>
              <w:t>0-1</w:t>
            </w:r>
            <w:r w:rsidR="00046AA7" w:rsidRPr="00046AA7">
              <w:rPr>
                <w:b w:val="0"/>
                <w:bCs/>
                <w:sz w:val="22"/>
                <w:szCs w:val="22"/>
              </w:rPr>
              <w:t>7</w:t>
            </w:r>
            <w:r w:rsidRPr="00046AA7">
              <w:rPr>
                <w:b w:val="0"/>
                <w:bCs/>
                <w:sz w:val="22"/>
                <w:szCs w:val="22"/>
              </w:rPr>
              <w:t>.</w:t>
            </w:r>
            <w:r w:rsidR="00046AA7" w:rsidRPr="00046AA7">
              <w:rPr>
                <w:b w:val="0"/>
                <w:bCs/>
                <w:sz w:val="22"/>
                <w:szCs w:val="22"/>
              </w:rPr>
              <w:t>00</w:t>
            </w:r>
          </w:p>
          <w:p w14:paraId="6411C3A5" w14:textId="77777777" w:rsidR="008A30CC" w:rsidRPr="00423F34" w:rsidRDefault="008A30CC" w:rsidP="00E76539">
            <w:pPr>
              <w:pStyle w:val="Heading1"/>
              <w:spacing w:before="240"/>
              <w:rPr>
                <w:b w:val="0"/>
                <w:bCs/>
              </w:rPr>
            </w:pPr>
            <w:r w:rsidRPr="00423F34">
              <w:rPr>
                <w:b w:val="0"/>
                <w:bCs/>
                <w:sz w:val="22"/>
              </w:rPr>
              <w:t xml:space="preserve">Location: </w:t>
            </w:r>
            <w:r>
              <w:rPr>
                <w:b w:val="0"/>
                <w:bCs/>
                <w:sz w:val="22"/>
              </w:rPr>
              <w:t xml:space="preserve">MS </w:t>
            </w:r>
            <w:r w:rsidRPr="00423F34">
              <w:rPr>
                <w:b w:val="0"/>
                <w:bCs/>
                <w:sz w:val="22"/>
              </w:rPr>
              <w:t>Teams</w:t>
            </w:r>
          </w:p>
        </w:tc>
      </w:tr>
    </w:tbl>
    <w:p w14:paraId="398355B2" w14:textId="77777777" w:rsidR="008A30CC" w:rsidRPr="0074490F" w:rsidRDefault="008A30CC" w:rsidP="008A30CC">
      <w:pPr>
        <w:rPr>
          <w:szCs w:val="24"/>
        </w:rPr>
      </w:pPr>
    </w:p>
    <w:p w14:paraId="7E7B6EC5" w14:textId="77777777" w:rsidR="008A30CC" w:rsidRDefault="008A30CC" w:rsidP="008A30CC">
      <w:pPr>
        <w:rPr>
          <w:rFonts w:cs="Arial"/>
          <w:b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915"/>
        <w:gridCol w:w="8578"/>
      </w:tblGrid>
      <w:tr w:rsidR="008A30CC" w:rsidRPr="00961C70" w14:paraId="52B34CA8" w14:textId="77777777" w:rsidTr="00BB537C">
        <w:trPr>
          <w:trHeight w:val="313"/>
          <w:jc w:val="center"/>
        </w:trPr>
        <w:tc>
          <w:tcPr>
            <w:tcW w:w="91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7E6E6" w:themeFill="background2"/>
          </w:tcPr>
          <w:p w14:paraId="605564FD" w14:textId="77777777" w:rsidR="008A30CC" w:rsidRPr="0083604D" w:rsidRDefault="008A30CC" w:rsidP="00E76539">
            <w:pPr>
              <w:spacing w:after="120"/>
              <w:rPr>
                <w:rFonts w:cs="Arial"/>
                <w:b/>
                <w:bCs/>
                <w:noProof/>
                <w:sz w:val="22"/>
                <w:szCs w:val="22"/>
              </w:rPr>
            </w:pPr>
            <w:r w:rsidRPr="0083604D">
              <w:rPr>
                <w:rFonts w:cs="Arial"/>
                <w:b/>
                <w:bCs/>
                <w:noProof/>
                <w:sz w:val="22"/>
                <w:szCs w:val="22"/>
              </w:rPr>
              <w:t>Time</w:t>
            </w:r>
          </w:p>
        </w:tc>
        <w:tc>
          <w:tcPr>
            <w:tcW w:w="857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7E6E6" w:themeFill="background2"/>
          </w:tcPr>
          <w:p w14:paraId="47102DA1" w14:textId="77777777" w:rsidR="008A30CC" w:rsidRPr="00423F34" w:rsidRDefault="008A30CC" w:rsidP="00E76539">
            <w:pPr>
              <w:tabs>
                <w:tab w:val="left" w:pos="799"/>
              </w:tabs>
              <w:ind w:hanging="9"/>
              <w:rPr>
                <w:rFonts w:cs="Arial"/>
                <w:b/>
                <w:color w:val="FF0000"/>
                <w:sz w:val="22"/>
                <w:szCs w:val="22"/>
              </w:rPr>
            </w:pPr>
            <w:r w:rsidRPr="0083604D">
              <w:rPr>
                <w:rFonts w:cs="Arial"/>
                <w:b/>
                <w:bCs/>
                <w:noProof/>
                <w:sz w:val="22"/>
                <w:szCs w:val="22"/>
              </w:rPr>
              <w:t>Item</w:t>
            </w:r>
          </w:p>
        </w:tc>
      </w:tr>
      <w:tr w:rsidR="008A30CC" w:rsidRPr="00961C70" w14:paraId="7EECB102" w14:textId="77777777" w:rsidTr="00E76539">
        <w:trPr>
          <w:trHeight w:val="1179"/>
          <w:jc w:val="center"/>
        </w:trPr>
        <w:tc>
          <w:tcPr>
            <w:tcW w:w="949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2FCFE68A" w14:textId="77777777" w:rsidR="009313AC" w:rsidRDefault="009313AC" w:rsidP="009313AC">
            <w:pPr>
              <w:tabs>
                <w:tab w:val="left" w:pos="459"/>
              </w:tabs>
              <w:spacing w:line="276" w:lineRule="auto"/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>Objective for the session:</w:t>
            </w:r>
          </w:p>
          <w:p w14:paraId="55CC0749" w14:textId="77777777" w:rsidR="009313AC" w:rsidRDefault="009313AC" w:rsidP="009313AC">
            <w:pPr>
              <w:tabs>
                <w:tab w:val="left" w:pos="459"/>
              </w:tabs>
              <w:spacing w:line="276" w:lineRule="auto"/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</w:pPr>
          </w:p>
          <w:p w14:paraId="63779DC6" w14:textId="421A936D" w:rsidR="008A30CC" w:rsidRPr="00912AC7" w:rsidRDefault="009313AC" w:rsidP="00CC65AD">
            <w:pPr>
              <w:tabs>
                <w:tab w:val="left" w:pos="459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 </w:t>
            </w:r>
            <w:r w:rsidRPr="00140F2B">
              <w:rPr>
                <w:rFonts w:cs="Arial"/>
                <w:sz w:val="22"/>
                <w:szCs w:val="22"/>
              </w:rPr>
              <w:t xml:space="preserve">gain </w:t>
            </w:r>
            <w:r>
              <w:rPr>
                <w:rFonts w:cs="Arial"/>
                <w:sz w:val="22"/>
                <w:szCs w:val="22"/>
              </w:rPr>
              <w:t>greater</w:t>
            </w:r>
            <w:r w:rsidRPr="00140F2B">
              <w:rPr>
                <w:rFonts w:cs="Arial"/>
                <w:sz w:val="22"/>
                <w:szCs w:val="22"/>
              </w:rPr>
              <w:t xml:space="preserve"> insight into some of the key questions asked within the </w:t>
            </w:r>
            <w:r>
              <w:rPr>
                <w:rFonts w:cs="Arial"/>
                <w:sz w:val="22"/>
                <w:szCs w:val="22"/>
              </w:rPr>
              <w:t xml:space="preserve">Local Criminal Justice Board (LCJB) </w:t>
            </w:r>
            <w:r w:rsidRPr="00140F2B">
              <w:rPr>
                <w:rFonts w:cs="Arial"/>
                <w:sz w:val="22"/>
                <w:szCs w:val="22"/>
              </w:rPr>
              <w:t>Call for Evidence</w:t>
            </w:r>
            <w:r>
              <w:rPr>
                <w:rFonts w:cs="Arial"/>
                <w:sz w:val="22"/>
                <w:szCs w:val="22"/>
              </w:rPr>
              <w:t xml:space="preserve"> and give participants the opportunity to provide verbal evidence in addition to a written response.</w:t>
            </w:r>
          </w:p>
        </w:tc>
      </w:tr>
      <w:tr w:rsidR="008A30CC" w:rsidRPr="00961C70" w14:paraId="3645B2AD" w14:textId="77777777" w:rsidTr="00E76539">
        <w:trPr>
          <w:trHeight w:val="1179"/>
          <w:jc w:val="center"/>
        </w:trPr>
        <w:tc>
          <w:tcPr>
            <w:tcW w:w="91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594F9223" w14:textId="4483E4B8" w:rsidR="008A30CC" w:rsidRPr="0083604D" w:rsidRDefault="008A30CC" w:rsidP="00E76539">
            <w:pPr>
              <w:spacing w:after="120"/>
              <w:rPr>
                <w:rFonts w:cs="Arial"/>
                <w:b/>
                <w:bCs/>
                <w:noProof/>
                <w:sz w:val="22"/>
                <w:szCs w:val="22"/>
              </w:rPr>
            </w:pPr>
            <w:r w:rsidRPr="0083604D">
              <w:rPr>
                <w:rFonts w:cs="Arial"/>
                <w:b/>
                <w:bCs/>
                <w:noProof/>
                <w:sz w:val="22"/>
                <w:szCs w:val="22"/>
              </w:rPr>
              <w:t>1</w:t>
            </w:r>
            <w:r w:rsidR="00A23291">
              <w:rPr>
                <w:rFonts w:cs="Arial"/>
                <w:b/>
                <w:bCs/>
                <w:noProof/>
                <w:sz w:val="22"/>
                <w:szCs w:val="22"/>
              </w:rPr>
              <w:t>5</w:t>
            </w:r>
            <w:r w:rsidRPr="0083604D">
              <w:rPr>
                <w:rFonts w:cs="Arial"/>
                <w:b/>
                <w:bCs/>
                <w:noProof/>
                <w:sz w:val="22"/>
                <w:szCs w:val="22"/>
              </w:rPr>
              <w:t>:</w:t>
            </w:r>
            <w:r w:rsidR="00A23291">
              <w:rPr>
                <w:rFonts w:cs="Arial"/>
                <w:b/>
                <w:bCs/>
                <w:noProof/>
                <w:sz w:val="22"/>
                <w:szCs w:val="22"/>
              </w:rPr>
              <w:t>3</w:t>
            </w:r>
            <w:r w:rsidRPr="0083604D">
              <w:rPr>
                <w:rFonts w:cs="Arial"/>
                <w:b/>
                <w:bCs/>
                <w:noProof/>
                <w:sz w:val="22"/>
                <w:szCs w:val="22"/>
              </w:rPr>
              <w:t>0</w:t>
            </w:r>
          </w:p>
        </w:tc>
        <w:tc>
          <w:tcPr>
            <w:tcW w:w="8578" w:type="dxa"/>
          </w:tcPr>
          <w:p w14:paraId="37398F92" w14:textId="287F7711" w:rsidR="008A30CC" w:rsidRPr="00DF1AC7" w:rsidRDefault="008A30CC" w:rsidP="00834E4E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line="276" w:lineRule="auto"/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</w:pPr>
            <w:r w:rsidRPr="00E90B5E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>Welcome &amp; Introduction</w:t>
            </w:r>
            <w: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>s</w:t>
            </w:r>
            <w:r w:rsidRPr="00E90B5E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 xml:space="preserve"> (10 Mins)</w:t>
            </w:r>
          </w:p>
        </w:tc>
      </w:tr>
      <w:tr w:rsidR="008A30CC" w:rsidRPr="00961C70" w14:paraId="673477B9" w14:textId="77777777" w:rsidTr="00E76539">
        <w:trPr>
          <w:trHeight w:val="335"/>
          <w:jc w:val="center"/>
        </w:trPr>
        <w:tc>
          <w:tcPr>
            <w:tcW w:w="91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2AE45A23" w14:textId="6EFDA477" w:rsidR="008A30CC" w:rsidRPr="0083604D" w:rsidRDefault="008A30CC" w:rsidP="00E76539">
            <w:pPr>
              <w:spacing w:after="120"/>
              <w:rPr>
                <w:rFonts w:cs="Arial"/>
                <w:b/>
                <w:bCs/>
                <w:noProof/>
                <w:sz w:val="22"/>
                <w:szCs w:val="22"/>
              </w:rPr>
            </w:pPr>
            <w:r w:rsidRPr="0083604D">
              <w:rPr>
                <w:rFonts w:cs="Arial"/>
                <w:b/>
                <w:bCs/>
                <w:noProof/>
                <w:sz w:val="22"/>
                <w:szCs w:val="22"/>
              </w:rPr>
              <w:t>1</w:t>
            </w:r>
            <w:r w:rsidR="00A23291">
              <w:rPr>
                <w:rFonts w:cs="Arial"/>
                <w:b/>
                <w:bCs/>
                <w:noProof/>
                <w:sz w:val="22"/>
                <w:szCs w:val="22"/>
              </w:rPr>
              <w:t>5</w:t>
            </w:r>
            <w:r w:rsidRPr="0083604D">
              <w:rPr>
                <w:rFonts w:cs="Arial"/>
                <w:b/>
                <w:bCs/>
                <w:noProof/>
                <w:sz w:val="22"/>
                <w:szCs w:val="22"/>
              </w:rPr>
              <w:t>.</w:t>
            </w:r>
            <w:r w:rsidR="00A23291">
              <w:rPr>
                <w:rFonts w:cs="Arial"/>
                <w:b/>
                <w:bCs/>
                <w:noProof/>
                <w:sz w:val="22"/>
                <w:szCs w:val="22"/>
              </w:rPr>
              <w:t>4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0</w:t>
            </w:r>
          </w:p>
        </w:tc>
        <w:tc>
          <w:tcPr>
            <w:tcW w:w="8578" w:type="dxa"/>
          </w:tcPr>
          <w:p w14:paraId="1562A88A" w14:textId="77777777" w:rsidR="008A30CC" w:rsidRDefault="008A30CC" w:rsidP="008A30CC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>LCJB Structure (15 Mins)</w:t>
            </w:r>
          </w:p>
          <w:p w14:paraId="04E875FA" w14:textId="77777777" w:rsidR="008A30CC" w:rsidRDefault="008A30CC" w:rsidP="00E76539">
            <w:pP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</w:pPr>
          </w:p>
          <w:p w14:paraId="6502A201" w14:textId="77777777" w:rsidR="008A30CC" w:rsidRPr="00940B63" w:rsidRDefault="008A30CC" w:rsidP="00E76539">
            <w:pPr>
              <w:rPr>
                <w:rFonts w:cs="Arial"/>
                <w:sz w:val="22"/>
                <w:szCs w:val="22"/>
              </w:rPr>
            </w:pPr>
            <w:r w:rsidRPr="00386981">
              <w:rPr>
                <w:rFonts w:cs="Arial"/>
                <w:sz w:val="22"/>
                <w:szCs w:val="22"/>
              </w:rPr>
              <w:t>Are there any changes you would make to the membership of the LCJB in your local area?</w:t>
            </w:r>
          </w:p>
          <w:p w14:paraId="310DE452" w14:textId="77777777" w:rsidR="008A30CC" w:rsidRDefault="008A30CC" w:rsidP="00E76539">
            <w:pP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</w:pPr>
          </w:p>
          <w:p w14:paraId="7CFCDD1A" w14:textId="77777777" w:rsidR="008A30CC" w:rsidRPr="005228EE" w:rsidRDefault="008A30CC" w:rsidP="00E76539">
            <w:pPr>
              <w:rPr>
                <w:rFonts w:cs="Arial"/>
                <w:b/>
                <w:bCs/>
                <w:color w:val="4472C4" w:themeColor="accent1"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bCs/>
                <w:color w:val="4472C4" w:themeColor="accent1"/>
                <w:sz w:val="22"/>
                <w:szCs w:val="22"/>
                <w:u w:val="single"/>
              </w:rPr>
              <w:t>Follow up questions to consider:</w:t>
            </w:r>
          </w:p>
          <w:p w14:paraId="0BBB1AF2" w14:textId="77777777" w:rsidR="008A30CC" w:rsidRPr="005228EE" w:rsidRDefault="008A30CC" w:rsidP="008A30CC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5228EE">
              <w:rPr>
                <w:rFonts w:cs="Arial"/>
                <w:sz w:val="22"/>
                <w:szCs w:val="22"/>
              </w:rPr>
              <w:t>If you feel that there are groups that are not represented at LCJBs, how do you feel they would make an impact if they were represented?</w:t>
            </w:r>
          </w:p>
          <w:p w14:paraId="240569FE" w14:textId="77777777" w:rsidR="008A30CC" w:rsidRPr="008663F2" w:rsidRDefault="008A30CC" w:rsidP="00E76539">
            <w:pPr>
              <w:rPr>
                <w:rFonts w:cs="Arial"/>
                <w:sz w:val="22"/>
                <w:szCs w:val="22"/>
              </w:rPr>
            </w:pPr>
          </w:p>
          <w:p w14:paraId="7EBFF1F6" w14:textId="77777777" w:rsidR="008A30CC" w:rsidRPr="008663F2" w:rsidRDefault="008A30CC" w:rsidP="008A30CC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8663F2">
              <w:rPr>
                <w:rFonts w:cs="Arial"/>
                <w:sz w:val="22"/>
                <w:szCs w:val="22"/>
              </w:rPr>
              <w:t xml:space="preserve">If you are not a consistent or occasional attendee of an LCJB, is this through choice? Or due to other reasons, for example due to issues with accessibility of the LCJB in your area? </w:t>
            </w:r>
          </w:p>
          <w:p w14:paraId="24B26F84" w14:textId="77777777" w:rsidR="008A30CC" w:rsidRPr="008663F2" w:rsidRDefault="008A30CC" w:rsidP="00E7653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6C6CEC3F" w14:textId="77777777" w:rsidR="008A30CC" w:rsidRPr="0055096C" w:rsidRDefault="008A30CC" w:rsidP="008A30CC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Pr="008663F2">
              <w:rPr>
                <w:rFonts w:cs="Arial"/>
                <w:sz w:val="22"/>
                <w:szCs w:val="22"/>
              </w:rPr>
              <w:t xml:space="preserve">ow easy is it to for you </w:t>
            </w:r>
            <w:r w:rsidRPr="0055096C">
              <w:rPr>
                <w:rFonts w:cs="Arial"/>
                <w:sz w:val="22"/>
                <w:szCs w:val="22"/>
              </w:rPr>
              <w:t>to engage with and/or attend LCJB meetings?</w:t>
            </w:r>
          </w:p>
          <w:p w14:paraId="29B0302A" w14:textId="77777777" w:rsidR="008A30CC" w:rsidRPr="001E5A3F" w:rsidRDefault="008A30CC" w:rsidP="00E76539">
            <w:pPr>
              <w:rPr>
                <w:rFonts w:cs="Arial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A30CC" w:rsidRPr="00961C70" w14:paraId="66009F23" w14:textId="77777777" w:rsidTr="00E76539">
        <w:trPr>
          <w:trHeight w:val="335"/>
          <w:jc w:val="center"/>
        </w:trPr>
        <w:tc>
          <w:tcPr>
            <w:tcW w:w="91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62E1E473" w14:textId="472B017B" w:rsidR="008A30CC" w:rsidRPr="0083604D" w:rsidRDefault="008A30CC" w:rsidP="00E76539">
            <w:pPr>
              <w:spacing w:after="120"/>
              <w:rPr>
                <w:rFonts w:cs="Arial"/>
                <w:b/>
                <w:bCs/>
                <w:noProof/>
                <w:sz w:val="22"/>
                <w:szCs w:val="22"/>
              </w:rPr>
            </w:pPr>
            <w:r w:rsidRPr="0083604D">
              <w:rPr>
                <w:rFonts w:cs="Arial"/>
                <w:b/>
                <w:bCs/>
                <w:noProof/>
                <w:sz w:val="22"/>
                <w:szCs w:val="22"/>
              </w:rPr>
              <w:t>1</w:t>
            </w:r>
            <w:r w:rsidR="00A23291">
              <w:rPr>
                <w:rFonts w:cs="Arial"/>
                <w:b/>
                <w:bCs/>
                <w:noProof/>
                <w:sz w:val="22"/>
                <w:szCs w:val="22"/>
              </w:rPr>
              <w:t>5</w:t>
            </w:r>
            <w:r w:rsidRPr="0083604D">
              <w:rPr>
                <w:rFonts w:cs="Arial"/>
                <w:b/>
                <w:bCs/>
                <w:noProof/>
                <w:sz w:val="22"/>
                <w:szCs w:val="22"/>
              </w:rPr>
              <w:t>.</w:t>
            </w:r>
            <w:r w:rsidR="00A23291">
              <w:rPr>
                <w:rFonts w:cs="Arial"/>
                <w:b/>
                <w:bCs/>
                <w:noProof/>
                <w:sz w:val="22"/>
                <w:szCs w:val="22"/>
              </w:rPr>
              <w:t>5</w:t>
            </w:r>
            <w:r w:rsidRPr="0083604D">
              <w:rPr>
                <w:rFonts w:cs="Arial"/>
                <w:b/>
                <w:bCs/>
                <w:noProof/>
                <w:sz w:val="22"/>
                <w:szCs w:val="22"/>
              </w:rPr>
              <w:t>5</w:t>
            </w:r>
          </w:p>
        </w:tc>
        <w:tc>
          <w:tcPr>
            <w:tcW w:w="8578" w:type="dxa"/>
          </w:tcPr>
          <w:p w14:paraId="0F05ED5E" w14:textId="77777777" w:rsidR="008A30CC" w:rsidRPr="00940B63" w:rsidRDefault="008A30CC" w:rsidP="008A30CC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>LCJB Structure (15 Mins)</w:t>
            </w:r>
          </w:p>
          <w:p w14:paraId="716FDD9A" w14:textId="77777777" w:rsidR="008A30CC" w:rsidRDefault="008A30CC" w:rsidP="00E76539">
            <w:pP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</w:pPr>
          </w:p>
          <w:p w14:paraId="6B954E76" w14:textId="77777777" w:rsidR="008A30CC" w:rsidRPr="00940B63" w:rsidRDefault="008A30CC" w:rsidP="00E7653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Are </w:t>
            </w:r>
            <w:r w:rsidRPr="008517D7">
              <w:rPr>
                <w:rFonts w:cs="Arial"/>
                <w:sz w:val="22"/>
                <w:szCs w:val="22"/>
              </w:rPr>
              <w:t xml:space="preserve">LCJBs, in general, are well placed </w:t>
            </w:r>
            <w:r>
              <w:rPr>
                <w:rFonts w:cs="Arial"/>
                <w:sz w:val="22"/>
                <w:szCs w:val="22"/>
              </w:rPr>
              <w:t>with</w:t>
            </w:r>
            <w:r w:rsidRPr="008517D7">
              <w:rPr>
                <w:rFonts w:cs="Arial"/>
                <w:sz w:val="22"/>
                <w:szCs w:val="22"/>
              </w:rPr>
              <w:t>in the local CJS to drive local improvements</w:t>
            </w:r>
            <w:r>
              <w:rPr>
                <w:rFonts w:cs="Arial"/>
                <w:sz w:val="22"/>
                <w:szCs w:val="22"/>
              </w:rPr>
              <w:t>?</w:t>
            </w:r>
          </w:p>
          <w:p w14:paraId="59EFE5E6" w14:textId="77777777" w:rsidR="008A30CC" w:rsidRPr="00940B63" w:rsidRDefault="008A30CC" w:rsidP="00E76539">
            <w:pP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</w:pPr>
          </w:p>
          <w:p w14:paraId="63538B15" w14:textId="77777777" w:rsidR="008A30CC" w:rsidRPr="005228EE" w:rsidRDefault="008A30CC" w:rsidP="00E76539">
            <w:pPr>
              <w:rPr>
                <w:rFonts w:cs="Arial"/>
                <w:b/>
                <w:bCs/>
                <w:color w:val="4472C4" w:themeColor="accent1"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bCs/>
                <w:color w:val="4472C4" w:themeColor="accent1"/>
                <w:sz w:val="22"/>
                <w:szCs w:val="22"/>
                <w:u w:val="single"/>
              </w:rPr>
              <w:t>Follow up questions to consider:</w:t>
            </w:r>
          </w:p>
          <w:p w14:paraId="170B9F5D" w14:textId="77777777" w:rsidR="008A30CC" w:rsidRPr="000219CA" w:rsidRDefault="008A30CC" w:rsidP="008A30CC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0219CA">
              <w:rPr>
                <w:rFonts w:cs="Arial"/>
                <w:sz w:val="22"/>
                <w:szCs w:val="22"/>
              </w:rPr>
              <w:t>Do you consider the LCJB in your area to be well placed in the local CJS to drive local improvements</w:t>
            </w:r>
            <w:r>
              <w:rPr>
                <w:rFonts w:cs="Arial"/>
                <w:sz w:val="22"/>
                <w:szCs w:val="22"/>
              </w:rPr>
              <w:t>?</w:t>
            </w:r>
          </w:p>
          <w:p w14:paraId="33ED7A7E" w14:textId="77777777" w:rsidR="008A30CC" w:rsidRDefault="008A30CC" w:rsidP="00E7653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38810718" w14:textId="77777777" w:rsidR="008A30CC" w:rsidRPr="000219CA" w:rsidRDefault="008A30CC" w:rsidP="008A30CC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0219CA">
              <w:rPr>
                <w:rFonts w:cs="Arial"/>
                <w:sz w:val="22"/>
                <w:szCs w:val="22"/>
              </w:rPr>
              <w:t>Are there any challenges experienced by LCJBs due to them being arranged at Police Force Area?</w:t>
            </w:r>
          </w:p>
          <w:p w14:paraId="48F9FCF5" w14:textId="77777777" w:rsidR="008A30CC" w:rsidRDefault="008A30CC" w:rsidP="00E76539">
            <w:pPr>
              <w:rPr>
                <w:rFonts w:cs="Arial"/>
                <w:sz w:val="22"/>
                <w:szCs w:val="22"/>
              </w:rPr>
            </w:pPr>
          </w:p>
          <w:p w14:paraId="396A29A8" w14:textId="77777777" w:rsidR="008A30CC" w:rsidRPr="000219CA" w:rsidRDefault="008A30CC" w:rsidP="008A30CC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0219CA">
              <w:rPr>
                <w:rFonts w:cs="Arial"/>
                <w:sz w:val="22"/>
                <w:szCs w:val="22"/>
              </w:rPr>
              <w:t xml:space="preserve">Does the LCJB in your area engage with other local, </w:t>
            </w:r>
            <w:proofErr w:type="gramStart"/>
            <w:r w:rsidRPr="000219CA">
              <w:rPr>
                <w:rFonts w:cs="Arial"/>
                <w:sz w:val="22"/>
                <w:szCs w:val="22"/>
              </w:rPr>
              <w:t>regional</w:t>
            </w:r>
            <w:proofErr w:type="gramEnd"/>
            <w:r w:rsidRPr="000219CA">
              <w:rPr>
                <w:rFonts w:cs="Arial"/>
                <w:sz w:val="22"/>
                <w:szCs w:val="22"/>
              </w:rPr>
              <w:t xml:space="preserve"> or national groups</w:t>
            </w:r>
            <w:r>
              <w:rPr>
                <w:rFonts w:cs="Arial"/>
                <w:sz w:val="22"/>
                <w:szCs w:val="22"/>
              </w:rPr>
              <w:t>?</w:t>
            </w:r>
          </w:p>
          <w:p w14:paraId="38CCE607" w14:textId="77777777" w:rsidR="008A30CC" w:rsidRPr="00744045" w:rsidRDefault="008A30CC" w:rsidP="00E7653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27A165C6" w14:textId="77777777" w:rsidR="008A30CC" w:rsidRPr="000219CA" w:rsidRDefault="008A30CC" w:rsidP="008A30CC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0219CA">
              <w:rPr>
                <w:rFonts w:cs="Arial"/>
                <w:sz w:val="22"/>
                <w:szCs w:val="22"/>
              </w:rPr>
              <w:lastRenderedPageBreak/>
              <w:t xml:space="preserve">Is the reporting procedure, to both feeding in and out of the LCJB in your area, effective in your opinion? </w:t>
            </w:r>
          </w:p>
          <w:p w14:paraId="75CA1E7D" w14:textId="77777777" w:rsidR="008A30CC" w:rsidRPr="001E5A3F" w:rsidRDefault="008A30CC" w:rsidP="00E76539">
            <w:pPr>
              <w:rPr>
                <w:rFonts w:cs="Arial"/>
                <w:color w:val="4472C4" w:themeColor="accent1"/>
                <w:sz w:val="22"/>
                <w:szCs w:val="22"/>
              </w:rPr>
            </w:pPr>
          </w:p>
        </w:tc>
      </w:tr>
      <w:tr w:rsidR="008A30CC" w:rsidRPr="00961C70" w14:paraId="04F4A9A5" w14:textId="77777777" w:rsidTr="00E76539">
        <w:trPr>
          <w:trHeight w:val="335"/>
          <w:jc w:val="center"/>
        </w:trPr>
        <w:tc>
          <w:tcPr>
            <w:tcW w:w="91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40E5FA20" w14:textId="0B5AB1E5" w:rsidR="008A30CC" w:rsidRPr="0083604D" w:rsidRDefault="008A30CC" w:rsidP="00E76539">
            <w:pPr>
              <w:spacing w:after="120"/>
              <w:rPr>
                <w:rFonts w:cs="Arial"/>
                <w:b/>
                <w:bCs/>
                <w:noProof/>
                <w:sz w:val="22"/>
                <w:szCs w:val="22"/>
              </w:rPr>
            </w:pPr>
            <w:r w:rsidRPr="0083604D">
              <w:rPr>
                <w:rFonts w:cs="Arial"/>
                <w:b/>
                <w:bCs/>
                <w:noProof/>
                <w:sz w:val="22"/>
                <w:szCs w:val="22"/>
              </w:rPr>
              <w:lastRenderedPageBreak/>
              <w:t>1</w:t>
            </w:r>
            <w:r w:rsidR="00A23291">
              <w:rPr>
                <w:rFonts w:cs="Arial"/>
                <w:b/>
                <w:bCs/>
                <w:noProof/>
                <w:sz w:val="22"/>
                <w:szCs w:val="22"/>
              </w:rPr>
              <w:t>6</w:t>
            </w:r>
            <w:r w:rsidRPr="0083604D">
              <w:rPr>
                <w:rFonts w:cs="Arial"/>
                <w:b/>
                <w:bCs/>
                <w:noProof/>
                <w:sz w:val="22"/>
                <w:szCs w:val="22"/>
              </w:rPr>
              <w:t>.</w:t>
            </w:r>
            <w:r w:rsidR="00A23291">
              <w:rPr>
                <w:rFonts w:cs="Arial"/>
                <w:b/>
                <w:bCs/>
                <w:noProof/>
                <w:sz w:val="22"/>
                <w:szCs w:val="22"/>
              </w:rPr>
              <w:t>1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0</w:t>
            </w:r>
          </w:p>
        </w:tc>
        <w:tc>
          <w:tcPr>
            <w:tcW w:w="8578" w:type="dxa"/>
          </w:tcPr>
          <w:p w14:paraId="51B9737E" w14:textId="77777777" w:rsidR="008A30CC" w:rsidRPr="00E276A2" w:rsidRDefault="008A30CC" w:rsidP="008A30CC">
            <w:pPr>
              <w:pStyle w:val="ListParagraph"/>
              <w:numPr>
                <w:ilvl w:val="0"/>
                <w:numId w:val="19"/>
              </w:numP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>LCJB Delivery and Decision Making (15 Mins)</w:t>
            </w:r>
          </w:p>
          <w:p w14:paraId="529088C1" w14:textId="77777777" w:rsidR="008A30CC" w:rsidRDefault="008A30CC" w:rsidP="00E76539">
            <w:pP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</w:pPr>
          </w:p>
          <w:p w14:paraId="0DDB481B" w14:textId="77777777" w:rsidR="008A30CC" w:rsidRDefault="008A30CC" w:rsidP="00E76539">
            <w:pPr>
              <w:spacing w:after="160" w:line="252" w:lineRule="auto"/>
              <w:contextualSpacing/>
              <w:rPr>
                <w:rFonts w:cs="Arial"/>
                <w:sz w:val="22"/>
                <w:szCs w:val="22"/>
              </w:rPr>
            </w:pPr>
            <w:r w:rsidRPr="00AE6F7A">
              <w:rPr>
                <w:rFonts w:cs="Arial"/>
                <w:sz w:val="22"/>
                <w:szCs w:val="22"/>
              </w:rPr>
              <w:t>What is required to enable LCJBs to be an effective vehicle through which national policy initiatives can be taken forward?</w:t>
            </w:r>
          </w:p>
          <w:p w14:paraId="3069EE2E" w14:textId="77777777" w:rsidR="008A30CC" w:rsidRPr="00AE6F7A" w:rsidRDefault="008A30CC" w:rsidP="00E76539">
            <w:pPr>
              <w:spacing w:after="160" w:line="252" w:lineRule="auto"/>
              <w:contextualSpacing/>
              <w:rPr>
                <w:rFonts w:cs="Arial"/>
                <w:sz w:val="22"/>
                <w:szCs w:val="22"/>
              </w:rPr>
            </w:pPr>
          </w:p>
          <w:p w14:paraId="6AE3214B" w14:textId="77777777" w:rsidR="008A30CC" w:rsidRDefault="008A30CC" w:rsidP="00E76539">
            <w:pPr>
              <w:rPr>
                <w:rFonts w:cs="Arial"/>
                <w:b/>
                <w:bCs/>
                <w:color w:val="4472C4" w:themeColor="accent1"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bCs/>
                <w:color w:val="4472C4" w:themeColor="accent1"/>
                <w:sz w:val="22"/>
                <w:szCs w:val="22"/>
                <w:u w:val="single"/>
              </w:rPr>
              <w:t>Follow up questions to consider:</w:t>
            </w:r>
          </w:p>
          <w:p w14:paraId="26811822" w14:textId="77777777" w:rsidR="008A30CC" w:rsidRDefault="008A30CC" w:rsidP="008A30CC">
            <w:pPr>
              <w:pStyle w:val="ListParagraph"/>
              <w:numPr>
                <w:ilvl w:val="0"/>
                <w:numId w:val="5"/>
              </w:numPr>
              <w:spacing w:after="160" w:line="252" w:lineRule="auto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Are you aware of any </w:t>
            </w:r>
            <w:r w:rsidRPr="003F2590">
              <w:rPr>
                <w:rFonts w:cs="Arial"/>
                <w:sz w:val="22"/>
                <w:szCs w:val="22"/>
              </w:rPr>
              <w:t xml:space="preserve">influence </w:t>
            </w:r>
            <w:r>
              <w:rPr>
                <w:rFonts w:cs="Arial"/>
                <w:sz w:val="22"/>
                <w:szCs w:val="22"/>
              </w:rPr>
              <w:t xml:space="preserve">that </w:t>
            </w:r>
            <w:r w:rsidRPr="003F2590">
              <w:rPr>
                <w:rFonts w:cs="Arial"/>
                <w:sz w:val="22"/>
                <w:szCs w:val="22"/>
              </w:rPr>
              <w:t>national priorities and projects have on an LCJB’s decision making?</w:t>
            </w:r>
          </w:p>
          <w:p w14:paraId="41879AC1" w14:textId="77777777" w:rsidR="008A30CC" w:rsidRPr="00986C07" w:rsidRDefault="008A30CC" w:rsidP="00E76539">
            <w:pPr>
              <w:pStyle w:val="ListParagraph"/>
              <w:spacing w:after="160" w:line="252" w:lineRule="auto"/>
              <w:contextualSpacing/>
              <w:rPr>
                <w:rFonts w:cs="Arial"/>
                <w:sz w:val="22"/>
                <w:szCs w:val="22"/>
              </w:rPr>
            </w:pPr>
          </w:p>
          <w:p w14:paraId="0A48C61E" w14:textId="77777777" w:rsidR="008A30CC" w:rsidRDefault="008A30CC" w:rsidP="008A30CC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45174B">
              <w:rPr>
                <w:rFonts w:cs="Arial"/>
                <w:sz w:val="22"/>
                <w:szCs w:val="22"/>
              </w:rPr>
              <w:t xml:space="preserve">Does the LCJB in your area face any challenges when making decisions? </w:t>
            </w:r>
          </w:p>
          <w:p w14:paraId="24E524DF" w14:textId="77777777" w:rsidR="008A30CC" w:rsidRPr="00AE6F7A" w:rsidRDefault="008A30CC" w:rsidP="00E7653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05C44CCB" w14:textId="77777777" w:rsidR="008A30CC" w:rsidRDefault="008A30CC" w:rsidP="008A30CC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AE6F7A">
              <w:rPr>
                <w:rFonts w:cs="Arial"/>
                <w:sz w:val="22"/>
                <w:szCs w:val="22"/>
              </w:rPr>
              <w:t>Does the LCJB in your area enable you to solve local problems within your organisation?</w:t>
            </w:r>
          </w:p>
          <w:p w14:paraId="56C2A9B0" w14:textId="77777777" w:rsidR="008A30CC" w:rsidRPr="00E73CB2" w:rsidRDefault="008A30CC" w:rsidP="00E76539">
            <w:pPr>
              <w:rPr>
                <w:rFonts w:cs="Arial"/>
                <w:sz w:val="22"/>
                <w:szCs w:val="22"/>
              </w:rPr>
            </w:pPr>
          </w:p>
        </w:tc>
      </w:tr>
      <w:tr w:rsidR="008A30CC" w:rsidRPr="00961C70" w14:paraId="02F542D9" w14:textId="77777777" w:rsidTr="00E76539">
        <w:trPr>
          <w:trHeight w:val="335"/>
          <w:jc w:val="center"/>
        </w:trPr>
        <w:tc>
          <w:tcPr>
            <w:tcW w:w="91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391CD737" w14:textId="346E0AE3" w:rsidR="008A30CC" w:rsidRPr="0083604D" w:rsidRDefault="008A30CC" w:rsidP="00E76539">
            <w:pPr>
              <w:spacing w:after="120"/>
              <w:rPr>
                <w:rFonts w:cs="Arial"/>
                <w:b/>
                <w:bCs/>
                <w:noProof/>
                <w:sz w:val="22"/>
                <w:szCs w:val="22"/>
              </w:rPr>
            </w:pPr>
            <w:r>
              <w:rPr>
                <w:rFonts w:cs="Arial"/>
                <w:b/>
                <w:bCs/>
                <w:noProof/>
                <w:sz w:val="22"/>
                <w:szCs w:val="22"/>
              </w:rPr>
              <w:t>1</w:t>
            </w:r>
            <w:r w:rsidR="009C7278">
              <w:rPr>
                <w:rFonts w:cs="Arial"/>
                <w:b/>
                <w:bCs/>
                <w:noProof/>
                <w:sz w:val="22"/>
                <w:szCs w:val="22"/>
              </w:rPr>
              <w:t>6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.</w:t>
            </w:r>
            <w:r w:rsidR="009C7278">
              <w:rPr>
                <w:rFonts w:cs="Arial"/>
                <w:b/>
                <w:bCs/>
                <w:noProof/>
                <w:sz w:val="22"/>
                <w:szCs w:val="22"/>
              </w:rPr>
              <w:t>25</w:t>
            </w:r>
          </w:p>
        </w:tc>
        <w:tc>
          <w:tcPr>
            <w:tcW w:w="8578" w:type="dxa"/>
          </w:tcPr>
          <w:p w14:paraId="22791C45" w14:textId="77777777" w:rsidR="008A30CC" w:rsidRPr="00E276A2" w:rsidRDefault="008A30CC" w:rsidP="008A30CC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>LCJB Delivery and Decision Making</w:t>
            </w:r>
            <w:r w:rsidDel="00E03FB9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>(15 Mins)</w:t>
            </w:r>
          </w:p>
          <w:p w14:paraId="1B3E3AE4" w14:textId="77777777" w:rsidR="008A30CC" w:rsidRDefault="008A30CC" w:rsidP="00E76539">
            <w:pP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</w:pPr>
          </w:p>
          <w:p w14:paraId="3D65FCAB" w14:textId="77777777" w:rsidR="008A30CC" w:rsidRPr="00E276A2" w:rsidRDefault="008A30CC" w:rsidP="00E76539">
            <w:pP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</w:pPr>
            <w:r w:rsidRPr="00724D7F">
              <w:rPr>
                <w:rFonts w:cs="Arial"/>
                <w:sz w:val="22"/>
                <w:szCs w:val="22"/>
              </w:rPr>
              <w:t xml:space="preserve">Does the LCJB in your area enable you to solve local problems? </w:t>
            </w:r>
            <w:r>
              <w:rPr>
                <w:rFonts w:cs="Arial"/>
                <w:sz w:val="22"/>
                <w:szCs w:val="22"/>
              </w:rPr>
              <w:t>If not, how could this be done better?</w:t>
            </w:r>
          </w:p>
          <w:p w14:paraId="0C9AFCAC" w14:textId="77777777" w:rsidR="008A30CC" w:rsidRPr="00E276A2" w:rsidRDefault="008A30CC" w:rsidP="00E76539">
            <w:pP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</w:pPr>
          </w:p>
          <w:p w14:paraId="30DC1014" w14:textId="77777777" w:rsidR="008A30CC" w:rsidRDefault="008A30CC" w:rsidP="00E76539">
            <w:pPr>
              <w:rPr>
                <w:rFonts w:cs="Arial"/>
                <w:b/>
                <w:bCs/>
                <w:color w:val="4472C4" w:themeColor="accent1"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bCs/>
                <w:color w:val="4472C4" w:themeColor="accent1"/>
                <w:sz w:val="22"/>
                <w:szCs w:val="22"/>
                <w:u w:val="single"/>
              </w:rPr>
              <w:t>Follow up questions to consider:</w:t>
            </w:r>
          </w:p>
          <w:p w14:paraId="05618E95" w14:textId="77777777" w:rsidR="008A30CC" w:rsidRPr="00724D7F" w:rsidRDefault="008A30CC" w:rsidP="008A30CC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724D7F">
              <w:rPr>
                <w:rFonts w:cs="Arial"/>
                <w:sz w:val="22"/>
                <w:szCs w:val="22"/>
              </w:rPr>
              <w:t>What types of local problems are discussed at LCJBs that are related to your organisation.</w:t>
            </w:r>
          </w:p>
          <w:p w14:paraId="0AA7B044" w14:textId="77777777" w:rsidR="008A30CC" w:rsidRPr="00724D7F" w:rsidRDefault="008A30CC" w:rsidP="00E7653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5E21D4C7" w14:textId="77777777" w:rsidR="008A30CC" w:rsidRPr="00724D7F" w:rsidRDefault="008A30CC" w:rsidP="008A30CC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724D7F">
              <w:rPr>
                <w:rFonts w:cs="Arial"/>
                <w:sz w:val="22"/>
                <w:szCs w:val="22"/>
              </w:rPr>
              <w:t>Do you have any evidence of a local problem that has been discussed by the LCJB in your local area?</w:t>
            </w:r>
          </w:p>
          <w:p w14:paraId="52ECB959" w14:textId="77777777" w:rsidR="008A30CC" w:rsidRPr="00724D7F" w:rsidRDefault="008A30CC" w:rsidP="00E7653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5E8F6A1D" w14:textId="77777777" w:rsidR="008A30CC" w:rsidRPr="00724D7F" w:rsidRDefault="008A30CC" w:rsidP="008A30CC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724D7F">
              <w:rPr>
                <w:rFonts w:cs="Arial"/>
                <w:sz w:val="22"/>
                <w:szCs w:val="22"/>
              </w:rPr>
              <w:t>Are there any challenges in raising local problems/concerns with the LCJB in your area?</w:t>
            </w:r>
          </w:p>
          <w:p w14:paraId="3EE6D21F" w14:textId="77777777" w:rsidR="008A30CC" w:rsidRPr="00724D7F" w:rsidRDefault="008A30CC" w:rsidP="00E7653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3817C535" w14:textId="77777777" w:rsidR="008A30CC" w:rsidRPr="0035043C" w:rsidRDefault="008A30CC" w:rsidP="008A30CC">
            <w:pPr>
              <w:pStyle w:val="ListParagraph"/>
              <w:numPr>
                <w:ilvl w:val="0"/>
                <w:numId w:val="6"/>
              </w:numPr>
              <w:spacing w:after="160" w:line="252" w:lineRule="auto"/>
              <w:contextualSpacing/>
              <w:rPr>
                <w:rFonts w:cs="Arial"/>
                <w:sz w:val="22"/>
                <w:szCs w:val="22"/>
              </w:rPr>
            </w:pPr>
            <w:r w:rsidRPr="00724D7F">
              <w:rPr>
                <w:rFonts w:cs="Arial"/>
                <w:sz w:val="22"/>
                <w:szCs w:val="22"/>
              </w:rPr>
              <w:t>Are there any challenges in raising problems nationally that are unsolvable locally?</w:t>
            </w:r>
          </w:p>
        </w:tc>
      </w:tr>
      <w:tr w:rsidR="008A30CC" w:rsidRPr="00961C70" w14:paraId="47897C8E" w14:textId="77777777" w:rsidTr="00E76539">
        <w:trPr>
          <w:trHeight w:val="335"/>
          <w:jc w:val="center"/>
        </w:trPr>
        <w:tc>
          <w:tcPr>
            <w:tcW w:w="91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161221FA" w14:textId="37E57905" w:rsidR="008A30CC" w:rsidRPr="0083604D" w:rsidRDefault="008A30CC" w:rsidP="00E76539">
            <w:pPr>
              <w:spacing w:after="120"/>
              <w:rPr>
                <w:rFonts w:cs="Arial"/>
                <w:b/>
                <w:bCs/>
                <w:noProof/>
                <w:sz w:val="22"/>
                <w:szCs w:val="22"/>
              </w:rPr>
            </w:pPr>
            <w:r w:rsidRPr="0083604D">
              <w:rPr>
                <w:rFonts w:cs="Arial"/>
                <w:b/>
                <w:bCs/>
                <w:noProof/>
                <w:sz w:val="22"/>
                <w:szCs w:val="22"/>
              </w:rPr>
              <w:t>1</w:t>
            </w:r>
            <w:r w:rsidR="00AC7FC0">
              <w:rPr>
                <w:rFonts w:cs="Arial"/>
                <w:b/>
                <w:bCs/>
                <w:noProof/>
                <w:sz w:val="22"/>
                <w:szCs w:val="22"/>
              </w:rPr>
              <w:t>6</w:t>
            </w:r>
            <w:r w:rsidRPr="0083604D">
              <w:rPr>
                <w:rFonts w:cs="Arial"/>
                <w:b/>
                <w:bCs/>
                <w:noProof/>
                <w:sz w:val="22"/>
                <w:szCs w:val="22"/>
              </w:rPr>
              <w:t>.</w:t>
            </w:r>
            <w:r w:rsidR="00AC7FC0">
              <w:rPr>
                <w:rFonts w:cs="Arial"/>
                <w:b/>
                <w:bCs/>
                <w:noProof/>
                <w:sz w:val="22"/>
                <w:szCs w:val="22"/>
              </w:rPr>
              <w:t>4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0</w:t>
            </w:r>
          </w:p>
        </w:tc>
        <w:tc>
          <w:tcPr>
            <w:tcW w:w="8578" w:type="dxa"/>
          </w:tcPr>
          <w:p w14:paraId="50AE2E91" w14:textId="77777777" w:rsidR="008A30CC" w:rsidRPr="007C6EEA" w:rsidRDefault="008A30CC" w:rsidP="008A30CC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 xml:space="preserve">AOB </w:t>
            </w:r>
            <w:r w:rsidRPr="007C6EEA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>(</w:t>
            </w:r>
            <w: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>20</w:t>
            </w:r>
            <w:r w:rsidRPr="007C6EEA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 xml:space="preserve"> Mins)</w:t>
            </w:r>
          </w:p>
          <w:p w14:paraId="453D4ABD" w14:textId="77777777" w:rsidR="008A30CC" w:rsidRPr="007C6EEA" w:rsidRDefault="008A30CC" w:rsidP="00E76539">
            <w:pP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</w:pPr>
          </w:p>
          <w:p w14:paraId="5B691B3C" w14:textId="77777777" w:rsidR="008A30CC" w:rsidRPr="007B0484" w:rsidRDefault="008A30CC" w:rsidP="008A30CC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4472C4" w:themeColor="accen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 o</w:t>
            </w:r>
            <w:r w:rsidRPr="007C6EEA">
              <w:rPr>
                <w:rFonts w:cs="Arial"/>
                <w:sz w:val="22"/>
                <w:szCs w:val="22"/>
              </w:rPr>
              <w:t xml:space="preserve">pportunity for stakeholders to raise any other evidence they wish to provide.  </w:t>
            </w:r>
          </w:p>
          <w:p w14:paraId="5D70B2D5" w14:textId="77777777" w:rsidR="008A30CC" w:rsidRPr="00CC65AD" w:rsidRDefault="008A30CC" w:rsidP="00CC65AD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633E3FB" w14:textId="3CB74446" w:rsidR="002556C3" w:rsidRPr="002556C3" w:rsidRDefault="002556C3" w:rsidP="002556C3">
      <w:pPr>
        <w:rPr>
          <w:rFonts w:cs="Arial"/>
          <w:i/>
          <w:iCs/>
          <w:sz w:val="22"/>
          <w:szCs w:val="22"/>
        </w:rPr>
      </w:pPr>
    </w:p>
    <w:sectPr w:rsidR="002556C3" w:rsidRPr="002556C3" w:rsidSect="007C1C19">
      <w:headerReference w:type="default" r:id="rId12"/>
      <w:footerReference w:type="even" r:id="rId13"/>
      <w:footerReference w:type="default" r:id="rId14"/>
      <w:pgSz w:w="11906" w:h="16838"/>
      <w:pgMar w:top="1134" w:right="1800" w:bottom="270" w:left="1800" w:header="72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4B6A" w14:textId="77777777" w:rsidR="00575F90" w:rsidRDefault="00575F90">
      <w:r>
        <w:separator/>
      </w:r>
    </w:p>
  </w:endnote>
  <w:endnote w:type="continuationSeparator" w:id="0">
    <w:p w14:paraId="129FCF6F" w14:textId="77777777" w:rsidR="00575F90" w:rsidRDefault="00575F90">
      <w:r>
        <w:continuationSeparator/>
      </w:r>
    </w:p>
  </w:endnote>
  <w:endnote w:type="continuationNotice" w:id="1">
    <w:p w14:paraId="5F86A68F" w14:textId="77777777" w:rsidR="00575F90" w:rsidRDefault="00575F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5D10" w14:textId="77777777" w:rsidR="006368F0" w:rsidRDefault="006368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B02AAC" w14:textId="77777777" w:rsidR="006368F0" w:rsidRDefault="006368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6D5C" w14:textId="77777777" w:rsidR="006368F0" w:rsidRDefault="006368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7F4C">
      <w:rPr>
        <w:rStyle w:val="PageNumber"/>
        <w:noProof/>
      </w:rPr>
      <w:t>3</w:t>
    </w:r>
    <w:r>
      <w:rPr>
        <w:rStyle w:val="PageNumber"/>
      </w:rPr>
      <w:fldChar w:fldCharType="end"/>
    </w:r>
  </w:p>
  <w:p w14:paraId="0E5B1AEC" w14:textId="77777777" w:rsidR="006368F0" w:rsidRDefault="006368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980F" w14:textId="77777777" w:rsidR="00575F90" w:rsidRDefault="00575F90">
      <w:r>
        <w:separator/>
      </w:r>
    </w:p>
  </w:footnote>
  <w:footnote w:type="continuationSeparator" w:id="0">
    <w:p w14:paraId="6F4A2198" w14:textId="77777777" w:rsidR="00575F90" w:rsidRDefault="00575F90">
      <w:r>
        <w:continuationSeparator/>
      </w:r>
    </w:p>
  </w:footnote>
  <w:footnote w:type="continuationNotice" w:id="1">
    <w:p w14:paraId="02176AE6" w14:textId="77777777" w:rsidR="00575F90" w:rsidRDefault="00575F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2CF6" w14:textId="18F94586" w:rsidR="00A6672D" w:rsidRPr="004F4317" w:rsidRDefault="00A6672D" w:rsidP="00A6672D">
    <w:pPr>
      <w:pStyle w:val="Header"/>
      <w:jc w:val="center"/>
    </w:pPr>
    <w:r w:rsidRPr="004F4317"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40C23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A360D"/>
    <w:multiLevelType w:val="hybridMultilevel"/>
    <w:tmpl w:val="6F4C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82057"/>
    <w:multiLevelType w:val="hybridMultilevel"/>
    <w:tmpl w:val="BC1AAF88"/>
    <w:lvl w:ilvl="0" w:tplc="22EE8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66DF4"/>
    <w:multiLevelType w:val="hybridMultilevel"/>
    <w:tmpl w:val="D3F4D184"/>
    <w:lvl w:ilvl="0" w:tplc="9B8E32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82E41"/>
    <w:multiLevelType w:val="hybridMultilevel"/>
    <w:tmpl w:val="3B489E62"/>
    <w:lvl w:ilvl="0" w:tplc="7584D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B742D"/>
    <w:multiLevelType w:val="hybridMultilevel"/>
    <w:tmpl w:val="9B08F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D20EB"/>
    <w:multiLevelType w:val="hybridMultilevel"/>
    <w:tmpl w:val="513AA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A7CFF"/>
    <w:multiLevelType w:val="hybridMultilevel"/>
    <w:tmpl w:val="B8FC4818"/>
    <w:lvl w:ilvl="0" w:tplc="112E4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A23A9"/>
    <w:multiLevelType w:val="hybridMultilevel"/>
    <w:tmpl w:val="66C4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3268D"/>
    <w:multiLevelType w:val="hybridMultilevel"/>
    <w:tmpl w:val="30768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F531F"/>
    <w:multiLevelType w:val="hybridMultilevel"/>
    <w:tmpl w:val="DC183B0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9155B"/>
    <w:multiLevelType w:val="hybridMultilevel"/>
    <w:tmpl w:val="0A48D766"/>
    <w:lvl w:ilvl="0" w:tplc="1C52F5E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80A5E"/>
    <w:multiLevelType w:val="hybridMultilevel"/>
    <w:tmpl w:val="ED1CD950"/>
    <w:lvl w:ilvl="0" w:tplc="7E4476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976C78"/>
    <w:multiLevelType w:val="hybridMultilevel"/>
    <w:tmpl w:val="FAFC3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25868"/>
    <w:multiLevelType w:val="hybridMultilevel"/>
    <w:tmpl w:val="40B2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8503C"/>
    <w:multiLevelType w:val="hybridMultilevel"/>
    <w:tmpl w:val="9EA47180"/>
    <w:lvl w:ilvl="0" w:tplc="9A703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36272"/>
    <w:multiLevelType w:val="hybridMultilevel"/>
    <w:tmpl w:val="03EA8C7A"/>
    <w:lvl w:ilvl="0" w:tplc="9A703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A4D13"/>
    <w:multiLevelType w:val="hybridMultilevel"/>
    <w:tmpl w:val="31B6741C"/>
    <w:lvl w:ilvl="0" w:tplc="7584D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31562"/>
    <w:multiLevelType w:val="hybridMultilevel"/>
    <w:tmpl w:val="1474E8E4"/>
    <w:lvl w:ilvl="0" w:tplc="C30656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C6C04"/>
    <w:multiLevelType w:val="hybridMultilevel"/>
    <w:tmpl w:val="29F05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495410">
    <w:abstractNumId w:val="0"/>
  </w:num>
  <w:num w:numId="2" w16cid:durableId="55277884">
    <w:abstractNumId w:val="13"/>
  </w:num>
  <w:num w:numId="3" w16cid:durableId="440344670">
    <w:abstractNumId w:val="8"/>
  </w:num>
  <w:num w:numId="4" w16cid:durableId="1180192390">
    <w:abstractNumId w:val="7"/>
  </w:num>
  <w:num w:numId="5" w16cid:durableId="579025363">
    <w:abstractNumId w:val="15"/>
  </w:num>
  <w:num w:numId="6" w16cid:durableId="1375038858">
    <w:abstractNumId w:val="4"/>
  </w:num>
  <w:num w:numId="7" w16cid:durableId="632952389">
    <w:abstractNumId w:val="17"/>
  </w:num>
  <w:num w:numId="8" w16cid:durableId="1004936459">
    <w:abstractNumId w:val="19"/>
  </w:num>
  <w:num w:numId="9" w16cid:durableId="1999846249">
    <w:abstractNumId w:val="14"/>
  </w:num>
  <w:num w:numId="10" w16cid:durableId="1847598782">
    <w:abstractNumId w:val="1"/>
  </w:num>
  <w:num w:numId="11" w16cid:durableId="71975794">
    <w:abstractNumId w:val="16"/>
  </w:num>
  <w:num w:numId="12" w16cid:durableId="966543166">
    <w:abstractNumId w:val="12"/>
  </w:num>
  <w:num w:numId="13" w16cid:durableId="1617904292">
    <w:abstractNumId w:val="9"/>
  </w:num>
  <w:num w:numId="14" w16cid:durableId="1351880767">
    <w:abstractNumId w:val="5"/>
  </w:num>
  <w:num w:numId="15" w16cid:durableId="112478653">
    <w:abstractNumId w:val="6"/>
  </w:num>
  <w:num w:numId="16" w16cid:durableId="155343274">
    <w:abstractNumId w:val="11"/>
  </w:num>
  <w:num w:numId="17" w16cid:durableId="557206219">
    <w:abstractNumId w:val="10"/>
  </w:num>
  <w:num w:numId="18" w16cid:durableId="2144812706">
    <w:abstractNumId w:val="2"/>
  </w:num>
  <w:num w:numId="19" w16cid:durableId="532495991">
    <w:abstractNumId w:val="18"/>
  </w:num>
  <w:num w:numId="20" w16cid:durableId="555776499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1D"/>
    <w:rsid w:val="00000AA3"/>
    <w:rsid w:val="0000358E"/>
    <w:rsid w:val="00003B11"/>
    <w:rsid w:val="00003D0F"/>
    <w:rsid w:val="00004D2A"/>
    <w:rsid w:val="00004F2D"/>
    <w:rsid w:val="00005781"/>
    <w:rsid w:val="000060BA"/>
    <w:rsid w:val="00006A0E"/>
    <w:rsid w:val="00007490"/>
    <w:rsid w:val="000075B8"/>
    <w:rsid w:val="00007E58"/>
    <w:rsid w:val="0001061D"/>
    <w:rsid w:val="00010EF3"/>
    <w:rsid w:val="00012B11"/>
    <w:rsid w:val="00013BDD"/>
    <w:rsid w:val="000158AF"/>
    <w:rsid w:val="000175A8"/>
    <w:rsid w:val="000219A6"/>
    <w:rsid w:val="00022656"/>
    <w:rsid w:val="00022800"/>
    <w:rsid w:val="000233F4"/>
    <w:rsid w:val="0002442B"/>
    <w:rsid w:val="0002532D"/>
    <w:rsid w:val="00025E91"/>
    <w:rsid w:val="00026E5D"/>
    <w:rsid w:val="0002773E"/>
    <w:rsid w:val="000321D0"/>
    <w:rsid w:val="00034EA9"/>
    <w:rsid w:val="00035693"/>
    <w:rsid w:val="00036852"/>
    <w:rsid w:val="00037A63"/>
    <w:rsid w:val="0004073E"/>
    <w:rsid w:val="00041E4E"/>
    <w:rsid w:val="00042616"/>
    <w:rsid w:val="000436E4"/>
    <w:rsid w:val="00044365"/>
    <w:rsid w:val="0004453C"/>
    <w:rsid w:val="00044758"/>
    <w:rsid w:val="00044F5E"/>
    <w:rsid w:val="000466FE"/>
    <w:rsid w:val="00046AA7"/>
    <w:rsid w:val="0004722F"/>
    <w:rsid w:val="00050984"/>
    <w:rsid w:val="000509C1"/>
    <w:rsid w:val="0005122D"/>
    <w:rsid w:val="00052329"/>
    <w:rsid w:val="00053C25"/>
    <w:rsid w:val="00054BBE"/>
    <w:rsid w:val="00054C2E"/>
    <w:rsid w:val="000551DA"/>
    <w:rsid w:val="00056F4A"/>
    <w:rsid w:val="00061435"/>
    <w:rsid w:val="000618C6"/>
    <w:rsid w:val="00062CE9"/>
    <w:rsid w:val="000638C1"/>
    <w:rsid w:val="0006443F"/>
    <w:rsid w:val="00064556"/>
    <w:rsid w:val="00065964"/>
    <w:rsid w:val="00067D35"/>
    <w:rsid w:val="000720C5"/>
    <w:rsid w:val="0007294C"/>
    <w:rsid w:val="00072C4B"/>
    <w:rsid w:val="00072CAF"/>
    <w:rsid w:val="00075459"/>
    <w:rsid w:val="00075DB3"/>
    <w:rsid w:val="00082767"/>
    <w:rsid w:val="00082C18"/>
    <w:rsid w:val="000840F3"/>
    <w:rsid w:val="00084711"/>
    <w:rsid w:val="00084B39"/>
    <w:rsid w:val="00087008"/>
    <w:rsid w:val="000875B2"/>
    <w:rsid w:val="00092323"/>
    <w:rsid w:val="00093605"/>
    <w:rsid w:val="0009382F"/>
    <w:rsid w:val="000946FD"/>
    <w:rsid w:val="000961F0"/>
    <w:rsid w:val="00096C5E"/>
    <w:rsid w:val="00097142"/>
    <w:rsid w:val="00097977"/>
    <w:rsid w:val="00097EF6"/>
    <w:rsid w:val="000A021D"/>
    <w:rsid w:val="000A2584"/>
    <w:rsid w:val="000A422A"/>
    <w:rsid w:val="000A63D8"/>
    <w:rsid w:val="000A6F4D"/>
    <w:rsid w:val="000A71E0"/>
    <w:rsid w:val="000B09DC"/>
    <w:rsid w:val="000B1177"/>
    <w:rsid w:val="000B18CF"/>
    <w:rsid w:val="000B39A3"/>
    <w:rsid w:val="000B4322"/>
    <w:rsid w:val="000B4A49"/>
    <w:rsid w:val="000B7BBE"/>
    <w:rsid w:val="000B7FEC"/>
    <w:rsid w:val="000C0192"/>
    <w:rsid w:val="000C0266"/>
    <w:rsid w:val="000C0DBE"/>
    <w:rsid w:val="000C1E55"/>
    <w:rsid w:val="000C4B9C"/>
    <w:rsid w:val="000C54F5"/>
    <w:rsid w:val="000C57AD"/>
    <w:rsid w:val="000D02E3"/>
    <w:rsid w:val="000D11FE"/>
    <w:rsid w:val="000D1596"/>
    <w:rsid w:val="000D2163"/>
    <w:rsid w:val="000D2338"/>
    <w:rsid w:val="000D27C1"/>
    <w:rsid w:val="000D6FFE"/>
    <w:rsid w:val="000D70ED"/>
    <w:rsid w:val="000E192E"/>
    <w:rsid w:val="000E1CF0"/>
    <w:rsid w:val="000E2EB2"/>
    <w:rsid w:val="000E33BE"/>
    <w:rsid w:val="000E3D52"/>
    <w:rsid w:val="000E4031"/>
    <w:rsid w:val="000E5F59"/>
    <w:rsid w:val="000E6174"/>
    <w:rsid w:val="000E62E4"/>
    <w:rsid w:val="000E7C9C"/>
    <w:rsid w:val="000F1857"/>
    <w:rsid w:val="000F1B32"/>
    <w:rsid w:val="000F1C13"/>
    <w:rsid w:val="000F1FAF"/>
    <w:rsid w:val="000F3471"/>
    <w:rsid w:val="000F4788"/>
    <w:rsid w:val="000F5246"/>
    <w:rsid w:val="000F5492"/>
    <w:rsid w:val="000F573A"/>
    <w:rsid w:val="000F7949"/>
    <w:rsid w:val="00100C1C"/>
    <w:rsid w:val="00102A7F"/>
    <w:rsid w:val="001039C9"/>
    <w:rsid w:val="0010422D"/>
    <w:rsid w:val="001042ED"/>
    <w:rsid w:val="001046A0"/>
    <w:rsid w:val="00104898"/>
    <w:rsid w:val="00104CD9"/>
    <w:rsid w:val="0010784D"/>
    <w:rsid w:val="00107896"/>
    <w:rsid w:val="00107910"/>
    <w:rsid w:val="001122AA"/>
    <w:rsid w:val="001159FE"/>
    <w:rsid w:val="00115DBF"/>
    <w:rsid w:val="001203C6"/>
    <w:rsid w:val="00123F03"/>
    <w:rsid w:val="00125412"/>
    <w:rsid w:val="00125EF4"/>
    <w:rsid w:val="001275FE"/>
    <w:rsid w:val="00131A28"/>
    <w:rsid w:val="001330BB"/>
    <w:rsid w:val="00133AC9"/>
    <w:rsid w:val="00136739"/>
    <w:rsid w:val="00141D4F"/>
    <w:rsid w:val="001434F1"/>
    <w:rsid w:val="00144147"/>
    <w:rsid w:val="00145B6F"/>
    <w:rsid w:val="00145ECD"/>
    <w:rsid w:val="001465C2"/>
    <w:rsid w:val="00150B5E"/>
    <w:rsid w:val="00156FC3"/>
    <w:rsid w:val="00157342"/>
    <w:rsid w:val="00157D98"/>
    <w:rsid w:val="00160B5E"/>
    <w:rsid w:val="00163457"/>
    <w:rsid w:val="00164E67"/>
    <w:rsid w:val="0017009C"/>
    <w:rsid w:val="001722E5"/>
    <w:rsid w:val="00172373"/>
    <w:rsid w:val="00175C08"/>
    <w:rsid w:val="00176510"/>
    <w:rsid w:val="0018011D"/>
    <w:rsid w:val="00182FA9"/>
    <w:rsid w:val="00183EF5"/>
    <w:rsid w:val="00185B9B"/>
    <w:rsid w:val="00187213"/>
    <w:rsid w:val="001878D6"/>
    <w:rsid w:val="0019143A"/>
    <w:rsid w:val="00191CC4"/>
    <w:rsid w:val="00192F3D"/>
    <w:rsid w:val="00193EE4"/>
    <w:rsid w:val="00194022"/>
    <w:rsid w:val="00195065"/>
    <w:rsid w:val="001951D4"/>
    <w:rsid w:val="001970D2"/>
    <w:rsid w:val="001A1831"/>
    <w:rsid w:val="001A2A2C"/>
    <w:rsid w:val="001A2D2B"/>
    <w:rsid w:val="001A50B8"/>
    <w:rsid w:val="001A5537"/>
    <w:rsid w:val="001A60CC"/>
    <w:rsid w:val="001A6C37"/>
    <w:rsid w:val="001B24B2"/>
    <w:rsid w:val="001B2B05"/>
    <w:rsid w:val="001B2B57"/>
    <w:rsid w:val="001B393D"/>
    <w:rsid w:val="001B54BF"/>
    <w:rsid w:val="001B573F"/>
    <w:rsid w:val="001B5A47"/>
    <w:rsid w:val="001B6058"/>
    <w:rsid w:val="001B61D1"/>
    <w:rsid w:val="001C02CF"/>
    <w:rsid w:val="001C1D97"/>
    <w:rsid w:val="001C20B5"/>
    <w:rsid w:val="001C37F4"/>
    <w:rsid w:val="001C3BAA"/>
    <w:rsid w:val="001C5EE9"/>
    <w:rsid w:val="001C60A6"/>
    <w:rsid w:val="001C61E8"/>
    <w:rsid w:val="001D23C6"/>
    <w:rsid w:val="001D25E3"/>
    <w:rsid w:val="001D2C63"/>
    <w:rsid w:val="001D3987"/>
    <w:rsid w:val="001D75F2"/>
    <w:rsid w:val="001E1E31"/>
    <w:rsid w:val="001E1FD0"/>
    <w:rsid w:val="001E21C3"/>
    <w:rsid w:val="001E2509"/>
    <w:rsid w:val="001E3189"/>
    <w:rsid w:val="001E51B7"/>
    <w:rsid w:val="001E6083"/>
    <w:rsid w:val="001F21AA"/>
    <w:rsid w:val="001F30FA"/>
    <w:rsid w:val="001F5419"/>
    <w:rsid w:val="00200CD2"/>
    <w:rsid w:val="002054BF"/>
    <w:rsid w:val="00205F63"/>
    <w:rsid w:val="00212586"/>
    <w:rsid w:val="0021330B"/>
    <w:rsid w:val="002140B4"/>
    <w:rsid w:val="00215939"/>
    <w:rsid w:val="00215CA6"/>
    <w:rsid w:val="002164AF"/>
    <w:rsid w:val="00217468"/>
    <w:rsid w:val="00217F39"/>
    <w:rsid w:val="00222C74"/>
    <w:rsid w:val="00222F40"/>
    <w:rsid w:val="00223A9B"/>
    <w:rsid w:val="00225A57"/>
    <w:rsid w:val="00226656"/>
    <w:rsid w:val="00226805"/>
    <w:rsid w:val="00227FB5"/>
    <w:rsid w:val="002309F1"/>
    <w:rsid w:val="00231CD5"/>
    <w:rsid w:val="00234BB4"/>
    <w:rsid w:val="00234C4A"/>
    <w:rsid w:val="00236103"/>
    <w:rsid w:val="002365C3"/>
    <w:rsid w:val="0023750E"/>
    <w:rsid w:val="00237FE0"/>
    <w:rsid w:val="00240A3C"/>
    <w:rsid w:val="00240C19"/>
    <w:rsid w:val="002424E2"/>
    <w:rsid w:val="002428EC"/>
    <w:rsid w:val="00243DAE"/>
    <w:rsid w:val="00244CD7"/>
    <w:rsid w:val="0024640E"/>
    <w:rsid w:val="002502B8"/>
    <w:rsid w:val="002502D9"/>
    <w:rsid w:val="00250643"/>
    <w:rsid w:val="00250AE6"/>
    <w:rsid w:val="002520D5"/>
    <w:rsid w:val="00252431"/>
    <w:rsid w:val="002532DA"/>
    <w:rsid w:val="002556C3"/>
    <w:rsid w:val="0025715A"/>
    <w:rsid w:val="002573A9"/>
    <w:rsid w:val="002619CE"/>
    <w:rsid w:val="00261A07"/>
    <w:rsid w:val="00261A57"/>
    <w:rsid w:val="00262998"/>
    <w:rsid w:val="00262BBE"/>
    <w:rsid w:val="0026315A"/>
    <w:rsid w:val="0026363C"/>
    <w:rsid w:val="00264A1A"/>
    <w:rsid w:val="0026724D"/>
    <w:rsid w:val="00267DFB"/>
    <w:rsid w:val="0027146F"/>
    <w:rsid w:val="0027246C"/>
    <w:rsid w:val="00272673"/>
    <w:rsid w:val="00272C56"/>
    <w:rsid w:val="002740A2"/>
    <w:rsid w:val="00274912"/>
    <w:rsid w:val="00276E07"/>
    <w:rsid w:val="002774C1"/>
    <w:rsid w:val="0028090F"/>
    <w:rsid w:val="002814A1"/>
    <w:rsid w:val="00282217"/>
    <w:rsid w:val="00284C8B"/>
    <w:rsid w:val="002873B3"/>
    <w:rsid w:val="00287A01"/>
    <w:rsid w:val="00287EF9"/>
    <w:rsid w:val="00290A0D"/>
    <w:rsid w:val="00291393"/>
    <w:rsid w:val="002914E5"/>
    <w:rsid w:val="00291841"/>
    <w:rsid w:val="00292249"/>
    <w:rsid w:val="00292B80"/>
    <w:rsid w:val="00292CD9"/>
    <w:rsid w:val="002951CD"/>
    <w:rsid w:val="00296163"/>
    <w:rsid w:val="00297FE7"/>
    <w:rsid w:val="002A036D"/>
    <w:rsid w:val="002A428D"/>
    <w:rsid w:val="002A47CA"/>
    <w:rsid w:val="002A5D55"/>
    <w:rsid w:val="002A7CB8"/>
    <w:rsid w:val="002B1FCB"/>
    <w:rsid w:val="002B24EA"/>
    <w:rsid w:val="002B3581"/>
    <w:rsid w:val="002B4B0A"/>
    <w:rsid w:val="002B7222"/>
    <w:rsid w:val="002B782D"/>
    <w:rsid w:val="002B7EE8"/>
    <w:rsid w:val="002C07B5"/>
    <w:rsid w:val="002C07F2"/>
    <w:rsid w:val="002C2CB3"/>
    <w:rsid w:val="002C52F6"/>
    <w:rsid w:val="002D0AAC"/>
    <w:rsid w:val="002D2186"/>
    <w:rsid w:val="002D37A0"/>
    <w:rsid w:val="002D37DD"/>
    <w:rsid w:val="002D5FC5"/>
    <w:rsid w:val="002D622B"/>
    <w:rsid w:val="002D7043"/>
    <w:rsid w:val="002E1989"/>
    <w:rsid w:val="002E6BEB"/>
    <w:rsid w:val="002E6E1C"/>
    <w:rsid w:val="002F311E"/>
    <w:rsid w:val="002F32B1"/>
    <w:rsid w:val="00300FEB"/>
    <w:rsid w:val="00301277"/>
    <w:rsid w:val="003017A1"/>
    <w:rsid w:val="00301B04"/>
    <w:rsid w:val="0030265E"/>
    <w:rsid w:val="00302EB2"/>
    <w:rsid w:val="00303AF6"/>
    <w:rsid w:val="003045B9"/>
    <w:rsid w:val="0030519A"/>
    <w:rsid w:val="00307F1D"/>
    <w:rsid w:val="003108C0"/>
    <w:rsid w:val="00311E3B"/>
    <w:rsid w:val="0031455E"/>
    <w:rsid w:val="00314EF1"/>
    <w:rsid w:val="00316036"/>
    <w:rsid w:val="00317A34"/>
    <w:rsid w:val="00317F41"/>
    <w:rsid w:val="003235E3"/>
    <w:rsid w:val="00327F1E"/>
    <w:rsid w:val="00332B95"/>
    <w:rsid w:val="00332C4D"/>
    <w:rsid w:val="003344FC"/>
    <w:rsid w:val="0033479C"/>
    <w:rsid w:val="00334A0A"/>
    <w:rsid w:val="00335D56"/>
    <w:rsid w:val="00336508"/>
    <w:rsid w:val="00337EC9"/>
    <w:rsid w:val="003427C1"/>
    <w:rsid w:val="003438C3"/>
    <w:rsid w:val="0035043C"/>
    <w:rsid w:val="003506BF"/>
    <w:rsid w:val="00353FE9"/>
    <w:rsid w:val="003541A2"/>
    <w:rsid w:val="0035448C"/>
    <w:rsid w:val="003570C3"/>
    <w:rsid w:val="003574F8"/>
    <w:rsid w:val="003576DB"/>
    <w:rsid w:val="0036107D"/>
    <w:rsid w:val="003617BF"/>
    <w:rsid w:val="0036362E"/>
    <w:rsid w:val="00363685"/>
    <w:rsid w:val="00367930"/>
    <w:rsid w:val="00370C5C"/>
    <w:rsid w:val="00370FBC"/>
    <w:rsid w:val="0037152A"/>
    <w:rsid w:val="0037181F"/>
    <w:rsid w:val="00371C15"/>
    <w:rsid w:val="003728F6"/>
    <w:rsid w:val="00373BBD"/>
    <w:rsid w:val="00375E37"/>
    <w:rsid w:val="0037618D"/>
    <w:rsid w:val="00376B94"/>
    <w:rsid w:val="0038155D"/>
    <w:rsid w:val="00381953"/>
    <w:rsid w:val="003848E9"/>
    <w:rsid w:val="00385F2A"/>
    <w:rsid w:val="0039127D"/>
    <w:rsid w:val="0039273E"/>
    <w:rsid w:val="00392B70"/>
    <w:rsid w:val="00393179"/>
    <w:rsid w:val="00396BED"/>
    <w:rsid w:val="00396E64"/>
    <w:rsid w:val="003A0894"/>
    <w:rsid w:val="003A234B"/>
    <w:rsid w:val="003A3898"/>
    <w:rsid w:val="003A4FFE"/>
    <w:rsid w:val="003A5F45"/>
    <w:rsid w:val="003B0AFF"/>
    <w:rsid w:val="003B46E7"/>
    <w:rsid w:val="003B4D66"/>
    <w:rsid w:val="003B7940"/>
    <w:rsid w:val="003B7CFE"/>
    <w:rsid w:val="003C1362"/>
    <w:rsid w:val="003C1EC6"/>
    <w:rsid w:val="003C3E6D"/>
    <w:rsid w:val="003C64E2"/>
    <w:rsid w:val="003C6E17"/>
    <w:rsid w:val="003C79B9"/>
    <w:rsid w:val="003D0565"/>
    <w:rsid w:val="003D2179"/>
    <w:rsid w:val="003D31B9"/>
    <w:rsid w:val="003D39CD"/>
    <w:rsid w:val="003D5A99"/>
    <w:rsid w:val="003D6DCA"/>
    <w:rsid w:val="003E12BF"/>
    <w:rsid w:val="003E15A8"/>
    <w:rsid w:val="003E2582"/>
    <w:rsid w:val="003E3E33"/>
    <w:rsid w:val="003E5FC4"/>
    <w:rsid w:val="003E5FD4"/>
    <w:rsid w:val="003E694A"/>
    <w:rsid w:val="003E78D0"/>
    <w:rsid w:val="003F05B7"/>
    <w:rsid w:val="003F2158"/>
    <w:rsid w:val="003F5028"/>
    <w:rsid w:val="003F6E5F"/>
    <w:rsid w:val="0040071B"/>
    <w:rsid w:val="004017CF"/>
    <w:rsid w:val="004022CD"/>
    <w:rsid w:val="00402616"/>
    <w:rsid w:val="00404292"/>
    <w:rsid w:val="004048B5"/>
    <w:rsid w:val="004070CC"/>
    <w:rsid w:val="00407241"/>
    <w:rsid w:val="004072A9"/>
    <w:rsid w:val="00411509"/>
    <w:rsid w:val="004115EF"/>
    <w:rsid w:val="004129CE"/>
    <w:rsid w:val="00412C89"/>
    <w:rsid w:val="00412E23"/>
    <w:rsid w:val="004132E4"/>
    <w:rsid w:val="004148EB"/>
    <w:rsid w:val="00414DCF"/>
    <w:rsid w:val="00416833"/>
    <w:rsid w:val="00416E58"/>
    <w:rsid w:val="00421B3A"/>
    <w:rsid w:val="00423F34"/>
    <w:rsid w:val="00424608"/>
    <w:rsid w:val="004251AE"/>
    <w:rsid w:val="004264EE"/>
    <w:rsid w:val="00426B4C"/>
    <w:rsid w:val="00430A5B"/>
    <w:rsid w:val="00431002"/>
    <w:rsid w:val="00432405"/>
    <w:rsid w:val="004335C2"/>
    <w:rsid w:val="00435F1C"/>
    <w:rsid w:val="0043618D"/>
    <w:rsid w:val="004375E7"/>
    <w:rsid w:val="004410D9"/>
    <w:rsid w:val="004435D3"/>
    <w:rsid w:val="0044486F"/>
    <w:rsid w:val="004453AB"/>
    <w:rsid w:val="0044552A"/>
    <w:rsid w:val="004467CB"/>
    <w:rsid w:val="00447296"/>
    <w:rsid w:val="0044742B"/>
    <w:rsid w:val="00454328"/>
    <w:rsid w:val="004544C9"/>
    <w:rsid w:val="00455101"/>
    <w:rsid w:val="00455E92"/>
    <w:rsid w:val="00456730"/>
    <w:rsid w:val="00457CEB"/>
    <w:rsid w:val="00462822"/>
    <w:rsid w:val="00463174"/>
    <w:rsid w:val="0046323D"/>
    <w:rsid w:val="00463F7C"/>
    <w:rsid w:val="00464A53"/>
    <w:rsid w:val="0046564D"/>
    <w:rsid w:val="0046584C"/>
    <w:rsid w:val="00467E90"/>
    <w:rsid w:val="00470C70"/>
    <w:rsid w:val="00470EDA"/>
    <w:rsid w:val="004716C0"/>
    <w:rsid w:val="0047259E"/>
    <w:rsid w:val="00472788"/>
    <w:rsid w:val="00472B3E"/>
    <w:rsid w:val="00473080"/>
    <w:rsid w:val="00473569"/>
    <w:rsid w:val="00476F4C"/>
    <w:rsid w:val="00481E9C"/>
    <w:rsid w:val="004820A2"/>
    <w:rsid w:val="00482191"/>
    <w:rsid w:val="004832F3"/>
    <w:rsid w:val="00483A2D"/>
    <w:rsid w:val="00483B13"/>
    <w:rsid w:val="0048407A"/>
    <w:rsid w:val="004840BF"/>
    <w:rsid w:val="0048520D"/>
    <w:rsid w:val="0048537C"/>
    <w:rsid w:val="00486262"/>
    <w:rsid w:val="00486373"/>
    <w:rsid w:val="004879E2"/>
    <w:rsid w:val="004908F1"/>
    <w:rsid w:val="00490922"/>
    <w:rsid w:val="00492B22"/>
    <w:rsid w:val="00492CC7"/>
    <w:rsid w:val="00492DA7"/>
    <w:rsid w:val="00493BF1"/>
    <w:rsid w:val="004941D6"/>
    <w:rsid w:val="00495945"/>
    <w:rsid w:val="00497E16"/>
    <w:rsid w:val="00497F40"/>
    <w:rsid w:val="004A0DB2"/>
    <w:rsid w:val="004A1BB5"/>
    <w:rsid w:val="004A22FC"/>
    <w:rsid w:val="004A2756"/>
    <w:rsid w:val="004A3E7D"/>
    <w:rsid w:val="004A5734"/>
    <w:rsid w:val="004A5808"/>
    <w:rsid w:val="004A5848"/>
    <w:rsid w:val="004B08EA"/>
    <w:rsid w:val="004B1620"/>
    <w:rsid w:val="004B217F"/>
    <w:rsid w:val="004B3609"/>
    <w:rsid w:val="004B489C"/>
    <w:rsid w:val="004B49BD"/>
    <w:rsid w:val="004B4C96"/>
    <w:rsid w:val="004C004A"/>
    <w:rsid w:val="004C008D"/>
    <w:rsid w:val="004C22B3"/>
    <w:rsid w:val="004C2EE6"/>
    <w:rsid w:val="004C37AA"/>
    <w:rsid w:val="004C406F"/>
    <w:rsid w:val="004C4668"/>
    <w:rsid w:val="004C7BC5"/>
    <w:rsid w:val="004D0052"/>
    <w:rsid w:val="004D04E2"/>
    <w:rsid w:val="004D06C6"/>
    <w:rsid w:val="004D0B26"/>
    <w:rsid w:val="004D16DC"/>
    <w:rsid w:val="004D5EBB"/>
    <w:rsid w:val="004E2C95"/>
    <w:rsid w:val="004E3F75"/>
    <w:rsid w:val="004E48A9"/>
    <w:rsid w:val="004E58C0"/>
    <w:rsid w:val="004E7F14"/>
    <w:rsid w:val="004F1030"/>
    <w:rsid w:val="004F1FC3"/>
    <w:rsid w:val="004F3282"/>
    <w:rsid w:val="004F34FF"/>
    <w:rsid w:val="004F4317"/>
    <w:rsid w:val="004F74C9"/>
    <w:rsid w:val="00500474"/>
    <w:rsid w:val="00501A93"/>
    <w:rsid w:val="0050227D"/>
    <w:rsid w:val="005035F4"/>
    <w:rsid w:val="00506554"/>
    <w:rsid w:val="0050713F"/>
    <w:rsid w:val="00510FCD"/>
    <w:rsid w:val="00511E5F"/>
    <w:rsid w:val="00520BA5"/>
    <w:rsid w:val="00521504"/>
    <w:rsid w:val="0052310C"/>
    <w:rsid w:val="005264C6"/>
    <w:rsid w:val="00526D93"/>
    <w:rsid w:val="00527043"/>
    <w:rsid w:val="00527369"/>
    <w:rsid w:val="00527525"/>
    <w:rsid w:val="00531CE2"/>
    <w:rsid w:val="00532065"/>
    <w:rsid w:val="005335A1"/>
    <w:rsid w:val="00534832"/>
    <w:rsid w:val="00534A34"/>
    <w:rsid w:val="00536099"/>
    <w:rsid w:val="0053618E"/>
    <w:rsid w:val="005374BD"/>
    <w:rsid w:val="005403A2"/>
    <w:rsid w:val="005419DF"/>
    <w:rsid w:val="00547663"/>
    <w:rsid w:val="005507DA"/>
    <w:rsid w:val="00551652"/>
    <w:rsid w:val="005519AC"/>
    <w:rsid w:val="00552089"/>
    <w:rsid w:val="00552196"/>
    <w:rsid w:val="00553D2A"/>
    <w:rsid w:val="00554D46"/>
    <w:rsid w:val="005570A3"/>
    <w:rsid w:val="00560407"/>
    <w:rsid w:val="0056119C"/>
    <w:rsid w:val="005613AE"/>
    <w:rsid w:val="005621E8"/>
    <w:rsid w:val="00562742"/>
    <w:rsid w:val="0056284F"/>
    <w:rsid w:val="0056442A"/>
    <w:rsid w:val="005647FA"/>
    <w:rsid w:val="005721A5"/>
    <w:rsid w:val="00573A33"/>
    <w:rsid w:val="00573BEB"/>
    <w:rsid w:val="00575407"/>
    <w:rsid w:val="00575F90"/>
    <w:rsid w:val="00580448"/>
    <w:rsid w:val="00582AD0"/>
    <w:rsid w:val="00583692"/>
    <w:rsid w:val="0058454E"/>
    <w:rsid w:val="00584A51"/>
    <w:rsid w:val="005850AD"/>
    <w:rsid w:val="005866E6"/>
    <w:rsid w:val="00594240"/>
    <w:rsid w:val="005952D7"/>
    <w:rsid w:val="005965CE"/>
    <w:rsid w:val="005A000A"/>
    <w:rsid w:val="005A0577"/>
    <w:rsid w:val="005A0809"/>
    <w:rsid w:val="005A18CA"/>
    <w:rsid w:val="005A4ACB"/>
    <w:rsid w:val="005A5291"/>
    <w:rsid w:val="005A6230"/>
    <w:rsid w:val="005A628C"/>
    <w:rsid w:val="005A7FFD"/>
    <w:rsid w:val="005B0187"/>
    <w:rsid w:val="005B155F"/>
    <w:rsid w:val="005B25CE"/>
    <w:rsid w:val="005B2E04"/>
    <w:rsid w:val="005B4D08"/>
    <w:rsid w:val="005B5609"/>
    <w:rsid w:val="005B5796"/>
    <w:rsid w:val="005B58D9"/>
    <w:rsid w:val="005B64B2"/>
    <w:rsid w:val="005B67E5"/>
    <w:rsid w:val="005B7ABA"/>
    <w:rsid w:val="005B7F99"/>
    <w:rsid w:val="005C15E5"/>
    <w:rsid w:val="005C2074"/>
    <w:rsid w:val="005C24AD"/>
    <w:rsid w:val="005C2FD0"/>
    <w:rsid w:val="005C4FD5"/>
    <w:rsid w:val="005C6163"/>
    <w:rsid w:val="005C62F2"/>
    <w:rsid w:val="005C7F3E"/>
    <w:rsid w:val="005D0BB4"/>
    <w:rsid w:val="005D0DDF"/>
    <w:rsid w:val="005D100B"/>
    <w:rsid w:val="005D2603"/>
    <w:rsid w:val="005D2641"/>
    <w:rsid w:val="005D30FC"/>
    <w:rsid w:val="005D40AC"/>
    <w:rsid w:val="005D439E"/>
    <w:rsid w:val="005D6980"/>
    <w:rsid w:val="005D7DB1"/>
    <w:rsid w:val="005D7F27"/>
    <w:rsid w:val="005E2731"/>
    <w:rsid w:val="005E3AF5"/>
    <w:rsid w:val="005E4B0F"/>
    <w:rsid w:val="005E6251"/>
    <w:rsid w:val="005E6A0B"/>
    <w:rsid w:val="005E6B94"/>
    <w:rsid w:val="005F455F"/>
    <w:rsid w:val="005F4BC1"/>
    <w:rsid w:val="005F64C5"/>
    <w:rsid w:val="00601BF8"/>
    <w:rsid w:val="00611198"/>
    <w:rsid w:val="006125D0"/>
    <w:rsid w:val="00613F3D"/>
    <w:rsid w:val="006146A8"/>
    <w:rsid w:val="00614965"/>
    <w:rsid w:val="00614D47"/>
    <w:rsid w:val="00615FA6"/>
    <w:rsid w:val="006205AB"/>
    <w:rsid w:val="00623837"/>
    <w:rsid w:val="006252FE"/>
    <w:rsid w:val="00626B25"/>
    <w:rsid w:val="006322FA"/>
    <w:rsid w:val="006356BD"/>
    <w:rsid w:val="006368F0"/>
    <w:rsid w:val="006401F3"/>
    <w:rsid w:val="00641761"/>
    <w:rsid w:val="00641C80"/>
    <w:rsid w:val="00642970"/>
    <w:rsid w:val="0064675E"/>
    <w:rsid w:val="00646FEC"/>
    <w:rsid w:val="006529BA"/>
    <w:rsid w:val="00654020"/>
    <w:rsid w:val="006540B0"/>
    <w:rsid w:val="006556BE"/>
    <w:rsid w:val="00657392"/>
    <w:rsid w:val="00657ACD"/>
    <w:rsid w:val="006629BB"/>
    <w:rsid w:val="006671EC"/>
    <w:rsid w:val="006674F8"/>
    <w:rsid w:val="0067018C"/>
    <w:rsid w:val="0067154B"/>
    <w:rsid w:val="00674943"/>
    <w:rsid w:val="00674C76"/>
    <w:rsid w:val="00676291"/>
    <w:rsid w:val="006766CC"/>
    <w:rsid w:val="00677729"/>
    <w:rsid w:val="00680BD1"/>
    <w:rsid w:val="00681C59"/>
    <w:rsid w:val="006845E7"/>
    <w:rsid w:val="0068739B"/>
    <w:rsid w:val="006908D2"/>
    <w:rsid w:val="00691ACF"/>
    <w:rsid w:val="006929D2"/>
    <w:rsid w:val="00695278"/>
    <w:rsid w:val="006A15A6"/>
    <w:rsid w:val="006A1717"/>
    <w:rsid w:val="006A2325"/>
    <w:rsid w:val="006A2B68"/>
    <w:rsid w:val="006A2CB4"/>
    <w:rsid w:val="006A6369"/>
    <w:rsid w:val="006A69E3"/>
    <w:rsid w:val="006A6A52"/>
    <w:rsid w:val="006A7CF0"/>
    <w:rsid w:val="006A7F26"/>
    <w:rsid w:val="006B011F"/>
    <w:rsid w:val="006B18FB"/>
    <w:rsid w:val="006B1CEC"/>
    <w:rsid w:val="006B3C04"/>
    <w:rsid w:val="006B4162"/>
    <w:rsid w:val="006B4441"/>
    <w:rsid w:val="006B4BAA"/>
    <w:rsid w:val="006B7718"/>
    <w:rsid w:val="006B7975"/>
    <w:rsid w:val="006C1528"/>
    <w:rsid w:val="006C413A"/>
    <w:rsid w:val="006C47AE"/>
    <w:rsid w:val="006C5DAB"/>
    <w:rsid w:val="006C64FD"/>
    <w:rsid w:val="006C75CA"/>
    <w:rsid w:val="006C7C0E"/>
    <w:rsid w:val="006C7CCB"/>
    <w:rsid w:val="006D0CD4"/>
    <w:rsid w:val="006D10F0"/>
    <w:rsid w:val="006D1AE5"/>
    <w:rsid w:val="006D2362"/>
    <w:rsid w:val="006D425D"/>
    <w:rsid w:val="006D5F2B"/>
    <w:rsid w:val="006D65D2"/>
    <w:rsid w:val="006E034C"/>
    <w:rsid w:val="006E05F1"/>
    <w:rsid w:val="006E51B2"/>
    <w:rsid w:val="006E61B7"/>
    <w:rsid w:val="006E7430"/>
    <w:rsid w:val="006E7D3B"/>
    <w:rsid w:val="006F0D51"/>
    <w:rsid w:val="006F1352"/>
    <w:rsid w:val="006F3707"/>
    <w:rsid w:val="006F650F"/>
    <w:rsid w:val="00701E45"/>
    <w:rsid w:val="00702588"/>
    <w:rsid w:val="00702A13"/>
    <w:rsid w:val="00702A88"/>
    <w:rsid w:val="007043FC"/>
    <w:rsid w:val="00706202"/>
    <w:rsid w:val="007070A9"/>
    <w:rsid w:val="007102B5"/>
    <w:rsid w:val="0071051A"/>
    <w:rsid w:val="0071257E"/>
    <w:rsid w:val="007125B7"/>
    <w:rsid w:val="007146E8"/>
    <w:rsid w:val="0071681D"/>
    <w:rsid w:val="00717168"/>
    <w:rsid w:val="00717B2D"/>
    <w:rsid w:val="007204EF"/>
    <w:rsid w:val="00722116"/>
    <w:rsid w:val="0072282F"/>
    <w:rsid w:val="0072283E"/>
    <w:rsid w:val="0072327F"/>
    <w:rsid w:val="007232A2"/>
    <w:rsid w:val="0072330D"/>
    <w:rsid w:val="00723DB6"/>
    <w:rsid w:val="0072478B"/>
    <w:rsid w:val="00724827"/>
    <w:rsid w:val="00724E86"/>
    <w:rsid w:val="00725B02"/>
    <w:rsid w:val="00726E1C"/>
    <w:rsid w:val="00730429"/>
    <w:rsid w:val="0073098C"/>
    <w:rsid w:val="007341E7"/>
    <w:rsid w:val="00735F72"/>
    <w:rsid w:val="00736374"/>
    <w:rsid w:val="00740F03"/>
    <w:rsid w:val="00742516"/>
    <w:rsid w:val="007438B3"/>
    <w:rsid w:val="00744567"/>
    <w:rsid w:val="0074490F"/>
    <w:rsid w:val="0074528D"/>
    <w:rsid w:val="007501F0"/>
    <w:rsid w:val="00753AC5"/>
    <w:rsid w:val="00753ADE"/>
    <w:rsid w:val="00754002"/>
    <w:rsid w:val="0075460C"/>
    <w:rsid w:val="007550E0"/>
    <w:rsid w:val="00756337"/>
    <w:rsid w:val="00757069"/>
    <w:rsid w:val="00757D5C"/>
    <w:rsid w:val="00761CC9"/>
    <w:rsid w:val="00763F18"/>
    <w:rsid w:val="00765AAE"/>
    <w:rsid w:val="007661EF"/>
    <w:rsid w:val="0076762D"/>
    <w:rsid w:val="00767E55"/>
    <w:rsid w:val="00771B37"/>
    <w:rsid w:val="00771C26"/>
    <w:rsid w:val="0077479E"/>
    <w:rsid w:val="00774A4C"/>
    <w:rsid w:val="00775B19"/>
    <w:rsid w:val="007766F7"/>
    <w:rsid w:val="0078105B"/>
    <w:rsid w:val="00781B0A"/>
    <w:rsid w:val="00781D83"/>
    <w:rsid w:val="007820BD"/>
    <w:rsid w:val="00783A3E"/>
    <w:rsid w:val="00783B40"/>
    <w:rsid w:val="007842C8"/>
    <w:rsid w:val="00785460"/>
    <w:rsid w:val="00787C14"/>
    <w:rsid w:val="007906AF"/>
    <w:rsid w:val="00791319"/>
    <w:rsid w:val="0079392D"/>
    <w:rsid w:val="00795010"/>
    <w:rsid w:val="00797083"/>
    <w:rsid w:val="00797779"/>
    <w:rsid w:val="007A1C8A"/>
    <w:rsid w:val="007A2CB3"/>
    <w:rsid w:val="007A52AB"/>
    <w:rsid w:val="007A5E8B"/>
    <w:rsid w:val="007A6818"/>
    <w:rsid w:val="007A781F"/>
    <w:rsid w:val="007B1276"/>
    <w:rsid w:val="007B370A"/>
    <w:rsid w:val="007B4418"/>
    <w:rsid w:val="007B5729"/>
    <w:rsid w:val="007B6F89"/>
    <w:rsid w:val="007B7D7B"/>
    <w:rsid w:val="007C1C19"/>
    <w:rsid w:val="007C36B8"/>
    <w:rsid w:val="007C375F"/>
    <w:rsid w:val="007C4716"/>
    <w:rsid w:val="007C4AA7"/>
    <w:rsid w:val="007D03EB"/>
    <w:rsid w:val="007D0439"/>
    <w:rsid w:val="007D0946"/>
    <w:rsid w:val="007D0CAA"/>
    <w:rsid w:val="007D3337"/>
    <w:rsid w:val="007D427B"/>
    <w:rsid w:val="007D4E71"/>
    <w:rsid w:val="007D5956"/>
    <w:rsid w:val="007D66BE"/>
    <w:rsid w:val="007D6B2F"/>
    <w:rsid w:val="007D78F0"/>
    <w:rsid w:val="007D7F67"/>
    <w:rsid w:val="007E0065"/>
    <w:rsid w:val="007E02FB"/>
    <w:rsid w:val="007E2591"/>
    <w:rsid w:val="007E3387"/>
    <w:rsid w:val="007E36B4"/>
    <w:rsid w:val="007E679F"/>
    <w:rsid w:val="007E6C76"/>
    <w:rsid w:val="007E6D21"/>
    <w:rsid w:val="007F1433"/>
    <w:rsid w:val="007F227A"/>
    <w:rsid w:val="007F4046"/>
    <w:rsid w:val="00800059"/>
    <w:rsid w:val="0080264C"/>
    <w:rsid w:val="00803520"/>
    <w:rsid w:val="008041AB"/>
    <w:rsid w:val="00804A61"/>
    <w:rsid w:val="0081007B"/>
    <w:rsid w:val="00811023"/>
    <w:rsid w:val="00811225"/>
    <w:rsid w:val="00811923"/>
    <w:rsid w:val="00813002"/>
    <w:rsid w:val="00813EA5"/>
    <w:rsid w:val="008140E6"/>
    <w:rsid w:val="0081512F"/>
    <w:rsid w:val="008174A2"/>
    <w:rsid w:val="00817579"/>
    <w:rsid w:val="00820316"/>
    <w:rsid w:val="00820510"/>
    <w:rsid w:val="0082199C"/>
    <w:rsid w:val="0082604A"/>
    <w:rsid w:val="00826927"/>
    <w:rsid w:val="00826B34"/>
    <w:rsid w:val="0082750A"/>
    <w:rsid w:val="00830E0B"/>
    <w:rsid w:val="008320F1"/>
    <w:rsid w:val="0083256B"/>
    <w:rsid w:val="008333D9"/>
    <w:rsid w:val="00833549"/>
    <w:rsid w:val="0083373C"/>
    <w:rsid w:val="008337ED"/>
    <w:rsid w:val="00834E4E"/>
    <w:rsid w:val="008357D4"/>
    <w:rsid w:val="0083604D"/>
    <w:rsid w:val="0083608E"/>
    <w:rsid w:val="008369E4"/>
    <w:rsid w:val="00836A90"/>
    <w:rsid w:val="00837802"/>
    <w:rsid w:val="00837A04"/>
    <w:rsid w:val="00841B97"/>
    <w:rsid w:val="00843D50"/>
    <w:rsid w:val="00844387"/>
    <w:rsid w:val="00844F46"/>
    <w:rsid w:val="0085268F"/>
    <w:rsid w:val="00853488"/>
    <w:rsid w:val="00854D46"/>
    <w:rsid w:val="0085559C"/>
    <w:rsid w:val="00855C82"/>
    <w:rsid w:val="00856435"/>
    <w:rsid w:val="00856C6C"/>
    <w:rsid w:val="00856EC8"/>
    <w:rsid w:val="00857AA7"/>
    <w:rsid w:val="00861507"/>
    <w:rsid w:val="00861FFB"/>
    <w:rsid w:val="0086263A"/>
    <w:rsid w:val="00862AF4"/>
    <w:rsid w:val="00865508"/>
    <w:rsid w:val="00865908"/>
    <w:rsid w:val="00866ABA"/>
    <w:rsid w:val="00870B99"/>
    <w:rsid w:val="00873966"/>
    <w:rsid w:val="00874B42"/>
    <w:rsid w:val="00875E1D"/>
    <w:rsid w:val="008806ED"/>
    <w:rsid w:val="00880886"/>
    <w:rsid w:val="0088151C"/>
    <w:rsid w:val="0088172F"/>
    <w:rsid w:val="00881D2A"/>
    <w:rsid w:val="008826B0"/>
    <w:rsid w:val="00883EFE"/>
    <w:rsid w:val="0088496E"/>
    <w:rsid w:val="00884C11"/>
    <w:rsid w:val="00885386"/>
    <w:rsid w:val="008859FF"/>
    <w:rsid w:val="00885C49"/>
    <w:rsid w:val="00890A9B"/>
    <w:rsid w:val="00891AED"/>
    <w:rsid w:val="00891BB6"/>
    <w:rsid w:val="00891BBB"/>
    <w:rsid w:val="0089339F"/>
    <w:rsid w:val="0089371D"/>
    <w:rsid w:val="00893B99"/>
    <w:rsid w:val="00894E52"/>
    <w:rsid w:val="0089628B"/>
    <w:rsid w:val="00897B9C"/>
    <w:rsid w:val="008A01F5"/>
    <w:rsid w:val="008A023F"/>
    <w:rsid w:val="008A2BBB"/>
    <w:rsid w:val="008A30CC"/>
    <w:rsid w:val="008A5F2B"/>
    <w:rsid w:val="008A64E4"/>
    <w:rsid w:val="008B0D43"/>
    <w:rsid w:val="008B0F6E"/>
    <w:rsid w:val="008B1CDB"/>
    <w:rsid w:val="008B50E4"/>
    <w:rsid w:val="008C2593"/>
    <w:rsid w:val="008C2CB1"/>
    <w:rsid w:val="008C5AB7"/>
    <w:rsid w:val="008C6083"/>
    <w:rsid w:val="008C671D"/>
    <w:rsid w:val="008D2229"/>
    <w:rsid w:val="008D365C"/>
    <w:rsid w:val="008E1A2F"/>
    <w:rsid w:val="008E631F"/>
    <w:rsid w:val="008F20DD"/>
    <w:rsid w:val="008F51AD"/>
    <w:rsid w:val="008F5823"/>
    <w:rsid w:val="008F5B49"/>
    <w:rsid w:val="009060ED"/>
    <w:rsid w:val="009109B6"/>
    <w:rsid w:val="00912A44"/>
    <w:rsid w:val="00912AC7"/>
    <w:rsid w:val="00913517"/>
    <w:rsid w:val="009140C3"/>
    <w:rsid w:val="0091611B"/>
    <w:rsid w:val="00921BB9"/>
    <w:rsid w:val="0092425F"/>
    <w:rsid w:val="0092625C"/>
    <w:rsid w:val="009267E9"/>
    <w:rsid w:val="009313AC"/>
    <w:rsid w:val="00931BDF"/>
    <w:rsid w:val="00931CF0"/>
    <w:rsid w:val="00932168"/>
    <w:rsid w:val="00932A25"/>
    <w:rsid w:val="0093324C"/>
    <w:rsid w:val="00933990"/>
    <w:rsid w:val="00934D9C"/>
    <w:rsid w:val="009352D1"/>
    <w:rsid w:val="00935B9D"/>
    <w:rsid w:val="00936F5F"/>
    <w:rsid w:val="0093783B"/>
    <w:rsid w:val="00941C50"/>
    <w:rsid w:val="00943E35"/>
    <w:rsid w:val="00944582"/>
    <w:rsid w:val="009450FB"/>
    <w:rsid w:val="00945126"/>
    <w:rsid w:val="009474D8"/>
    <w:rsid w:val="00952774"/>
    <w:rsid w:val="00952C0C"/>
    <w:rsid w:val="00952EBE"/>
    <w:rsid w:val="00953F60"/>
    <w:rsid w:val="00954D99"/>
    <w:rsid w:val="00955C23"/>
    <w:rsid w:val="00961C70"/>
    <w:rsid w:val="00963C05"/>
    <w:rsid w:val="00964F65"/>
    <w:rsid w:val="009651D6"/>
    <w:rsid w:val="009652F0"/>
    <w:rsid w:val="00965FC2"/>
    <w:rsid w:val="00967C3C"/>
    <w:rsid w:val="00967FAD"/>
    <w:rsid w:val="00973271"/>
    <w:rsid w:val="00974E8C"/>
    <w:rsid w:val="00980E35"/>
    <w:rsid w:val="00983B4C"/>
    <w:rsid w:val="00983BFB"/>
    <w:rsid w:val="00985B8E"/>
    <w:rsid w:val="00987F98"/>
    <w:rsid w:val="00990BE1"/>
    <w:rsid w:val="00995B21"/>
    <w:rsid w:val="00997687"/>
    <w:rsid w:val="00997BA0"/>
    <w:rsid w:val="009A14FB"/>
    <w:rsid w:val="009A328E"/>
    <w:rsid w:val="009A683D"/>
    <w:rsid w:val="009A7036"/>
    <w:rsid w:val="009B034A"/>
    <w:rsid w:val="009B092C"/>
    <w:rsid w:val="009B18F9"/>
    <w:rsid w:val="009B18FD"/>
    <w:rsid w:val="009B1EE4"/>
    <w:rsid w:val="009B2DE9"/>
    <w:rsid w:val="009C12A5"/>
    <w:rsid w:val="009C12B9"/>
    <w:rsid w:val="009C4CF4"/>
    <w:rsid w:val="009C7278"/>
    <w:rsid w:val="009C7456"/>
    <w:rsid w:val="009D34B9"/>
    <w:rsid w:val="009D65E9"/>
    <w:rsid w:val="009D7B1A"/>
    <w:rsid w:val="009E2DB8"/>
    <w:rsid w:val="009E3BC4"/>
    <w:rsid w:val="009E520C"/>
    <w:rsid w:val="009E5513"/>
    <w:rsid w:val="009E5618"/>
    <w:rsid w:val="009E61C6"/>
    <w:rsid w:val="009E649D"/>
    <w:rsid w:val="009E6569"/>
    <w:rsid w:val="009E7C83"/>
    <w:rsid w:val="009F1566"/>
    <w:rsid w:val="009F3713"/>
    <w:rsid w:val="009F521D"/>
    <w:rsid w:val="009F70D7"/>
    <w:rsid w:val="00A0104F"/>
    <w:rsid w:val="00A032F2"/>
    <w:rsid w:val="00A04FA7"/>
    <w:rsid w:val="00A0558B"/>
    <w:rsid w:val="00A05769"/>
    <w:rsid w:val="00A06A0E"/>
    <w:rsid w:val="00A07BBC"/>
    <w:rsid w:val="00A07DD5"/>
    <w:rsid w:val="00A07F42"/>
    <w:rsid w:val="00A110A3"/>
    <w:rsid w:val="00A12D5F"/>
    <w:rsid w:val="00A1518B"/>
    <w:rsid w:val="00A1DA91"/>
    <w:rsid w:val="00A211A0"/>
    <w:rsid w:val="00A21FD7"/>
    <w:rsid w:val="00A23291"/>
    <w:rsid w:val="00A23F52"/>
    <w:rsid w:val="00A243E1"/>
    <w:rsid w:val="00A24BCA"/>
    <w:rsid w:val="00A24D69"/>
    <w:rsid w:val="00A25C09"/>
    <w:rsid w:val="00A26887"/>
    <w:rsid w:val="00A26BF4"/>
    <w:rsid w:val="00A26FCA"/>
    <w:rsid w:val="00A271AE"/>
    <w:rsid w:val="00A276E1"/>
    <w:rsid w:val="00A3001A"/>
    <w:rsid w:val="00A31F40"/>
    <w:rsid w:val="00A3481C"/>
    <w:rsid w:val="00A355CC"/>
    <w:rsid w:val="00A37BD7"/>
    <w:rsid w:val="00A37F81"/>
    <w:rsid w:val="00A40BB6"/>
    <w:rsid w:val="00A415A7"/>
    <w:rsid w:val="00A41F71"/>
    <w:rsid w:val="00A42757"/>
    <w:rsid w:val="00A44FCC"/>
    <w:rsid w:val="00A46023"/>
    <w:rsid w:val="00A463BC"/>
    <w:rsid w:val="00A4711B"/>
    <w:rsid w:val="00A47DC3"/>
    <w:rsid w:val="00A486FB"/>
    <w:rsid w:val="00A529B5"/>
    <w:rsid w:val="00A53958"/>
    <w:rsid w:val="00A53E37"/>
    <w:rsid w:val="00A55B86"/>
    <w:rsid w:val="00A56049"/>
    <w:rsid w:val="00A61296"/>
    <w:rsid w:val="00A632F9"/>
    <w:rsid w:val="00A63F59"/>
    <w:rsid w:val="00A640EF"/>
    <w:rsid w:val="00A65B1A"/>
    <w:rsid w:val="00A6672D"/>
    <w:rsid w:val="00A70A25"/>
    <w:rsid w:val="00A71A70"/>
    <w:rsid w:val="00A7236B"/>
    <w:rsid w:val="00A725D6"/>
    <w:rsid w:val="00A72D7C"/>
    <w:rsid w:val="00A73426"/>
    <w:rsid w:val="00A7429E"/>
    <w:rsid w:val="00A74F0C"/>
    <w:rsid w:val="00A75732"/>
    <w:rsid w:val="00A76D57"/>
    <w:rsid w:val="00A77153"/>
    <w:rsid w:val="00A77A47"/>
    <w:rsid w:val="00A77E86"/>
    <w:rsid w:val="00A8086E"/>
    <w:rsid w:val="00A809FA"/>
    <w:rsid w:val="00A81B9E"/>
    <w:rsid w:val="00A83108"/>
    <w:rsid w:val="00A842D4"/>
    <w:rsid w:val="00A86D52"/>
    <w:rsid w:val="00A874EE"/>
    <w:rsid w:val="00A8CC5B"/>
    <w:rsid w:val="00A9073F"/>
    <w:rsid w:val="00A90FBE"/>
    <w:rsid w:val="00A93ACC"/>
    <w:rsid w:val="00A94F0E"/>
    <w:rsid w:val="00A959C5"/>
    <w:rsid w:val="00A95F57"/>
    <w:rsid w:val="00A96F27"/>
    <w:rsid w:val="00A97646"/>
    <w:rsid w:val="00AA0841"/>
    <w:rsid w:val="00AA1572"/>
    <w:rsid w:val="00AA1599"/>
    <w:rsid w:val="00AA378C"/>
    <w:rsid w:val="00AA49D9"/>
    <w:rsid w:val="00AA5346"/>
    <w:rsid w:val="00AB1853"/>
    <w:rsid w:val="00AB19D4"/>
    <w:rsid w:val="00AB66C0"/>
    <w:rsid w:val="00AB72B4"/>
    <w:rsid w:val="00AB78B9"/>
    <w:rsid w:val="00AC224A"/>
    <w:rsid w:val="00AC2501"/>
    <w:rsid w:val="00AC28BE"/>
    <w:rsid w:val="00AC2E1E"/>
    <w:rsid w:val="00AC2F6D"/>
    <w:rsid w:val="00AC3A15"/>
    <w:rsid w:val="00AC3B7B"/>
    <w:rsid w:val="00AC3DDA"/>
    <w:rsid w:val="00AC43D2"/>
    <w:rsid w:val="00AC4E73"/>
    <w:rsid w:val="00AC6D07"/>
    <w:rsid w:val="00AC7FC0"/>
    <w:rsid w:val="00AD018D"/>
    <w:rsid w:val="00AD2574"/>
    <w:rsid w:val="00AD3633"/>
    <w:rsid w:val="00AE1074"/>
    <w:rsid w:val="00AE1091"/>
    <w:rsid w:val="00AE4C1A"/>
    <w:rsid w:val="00AE50F3"/>
    <w:rsid w:val="00AE607E"/>
    <w:rsid w:val="00AF3709"/>
    <w:rsid w:val="00AF5BA5"/>
    <w:rsid w:val="00AF6EBA"/>
    <w:rsid w:val="00AF7401"/>
    <w:rsid w:val="00AF7F28"/>
    <w:rsid w:val="00B00FE4"/>
    <w:rsid w:val="00B0280F"/>
    <w:rsid w:val="00B04782"/>
    <w:rsid w:val="00B05A0D"/>
    <w:rsid w:val="00B06522"/>
    <w:rsid w:val="00B07E39"/>
    <w:rsid w:val="00B104A2"/>
    <w:rsid w:val="00B111B7"/>
    <w:rsid w:val="00B156D8"/>
    <w:rsid w:val="00B16770"/>
    <w:rsid w:val="00B16A4F"/>
    <w:rsid w:val="00B174DB"/>
    <w:rsid w:val="00B21D7C"/>
    <w:rsid w:val="00B21F14"/>
    <w:rsid w:val="00B22D1C"/>
    <w:rsid w:val="00B308B9"/>
    <w:rsid w:val="00B32D4E"/>
    <w:rsid w:val="00B34D19"/>
    <w:rsid w:val="00B364E8"/>
    <w:rsid w:val="00B36696"/>
    <w:rsid w:val="00B36F4F"/>
    <w:rsid w:val="00B370C3"/>
    <w:rsid w:val="00B406B3"/>
    <w:rsid w:val="00B41553"/>
    <w:rsid w:val="00B42D0A"/>
    <w:rsid w:val="00B44748"/>
    <w:rsid w:val="00B45F08"/>
    <w:rsid w:val="00B474F7"/>
    <w:rsid w:val="00B50621"/>
    <w:rsid w:val="00B5185A"/>
    <w:rsid w:val="00B51CA2"/>
    <w:rsid w:val="00B51EBE"/>
    <w:rsid w:val="00B546ED"/>
    <w:rsid w:val="00B54B89"/>
    <w:rsid w:val="00B54F83"/>
    <w:rsid w:val="00B56C58"/>
    <w:rsid w:val="00B5743C"/>
    <w:rsid w:val="00B57B06"/>
    <w:rsid w:val="00B6098C"/>
    <w:rsid w:val="00B618BB"/>
    <w:rsid w:val="00B62458"/>
    <w:rsid w:val="00B63DFF"/>
    <w:rsid w:val="00B64A0D"/>
    <w:rsid w:val="00B64D45"/>
    <w:rsid w:val="00B65196"/>
    <w:rsid w:val="00B67175"/>
    <w:rsid w:val="00B713EF"/>
    <w:rsid w:val="00B7140C"/>
    <w:rsid w:val="00B75D5A"/>
    <w:rsid w:val="00B82FE6"/>
    <w:rsid w:val="00B83D1E"/>
    <w:rsid w:val="00B8433F"/>
    <w:rsid w:val="00B91C1B"/>
    <w:rsid w:val="00B93070"/>
    <w:rsid w:val="00B946F3"/>
    <w:rsid w:val="00B94C7B"/>
    <w:rsid w:val="00B96AC2"/>
    <w:rsid w:val="00BA0245"/>
    <w:rsid w:val="00BA2512"/>
    <w:rsid w:val="00BA25E3"/>
    <w:rsid w:val="00BA472E"/>
    <w:rsid w:val="00BA665E"/>
    <w:rsid w:val="00BB1141"/>
    <w:rsid w:val="00BB14DD"/>
    <w:rsid w:val="00BB4C81"/>
    <w:rsid w:val="00BB537C"/>
    <w:rsid w:val="00BB56FB"/>
    <w:rsid w:val="00BB7999"/>
    <w:rsid w:val="00BB7E47"/>
    <w:rsid w:val="00BC1551"/>
    <w:rsid w:val="00BC2309"/>
    <w:rsid w:val="00BC2CF4"/>
    <w:rsid w:val="00BC43DD"/>
    <w:rsid w:val="00BC4A7A"/>
    <w:rsid w:val="00BC61B4"/>
    <w:rsid w:val="00BC701D"/>
    <w:rsid w:val="00BC703E"/>
    <w:rsid w:val="00BC7AB3"/>
    <w:rsid w:val="00BC7C40"/>
    <w:rsid w:val="00BD063C"/>
    <w:rsid w:val="00BD1A3E"/>
    <w:rsid w:val="00BD1FC2"/>
    <w:rsid w:val="00BD43E6"/>
    <w:rsid w:val="00BD4CEA"/>
    <w:rsid w:val="00BD5CB5"/>
    <w:rsid w:val="00BD6441"/>
    <w:rsid w:val="00BD790C"/>
    <w:rsid w:val="00BE12AD"/>
    <w:rsid w:val="00BE1485"/>
    <w:rsid w:val="00BE31F4"/>
    <w:rsid w:val="00BE5E53"/>
    <w:rsid w:val="00BE6B87"/>
    <w:rsid w:val="00BE6CE8"/>
    <w:rsid w:val="00BF00D2"/>
    <w:rsid w:val="00BF15D7"/>
    <w:rsid w:val="00BF53E4"/>
    <w:rsid w:val="00C00AF3"/>
    <w:rsid w:val="00C00BD0"/>
    <w:rsid w:val="00C01041"/>
    <w:rsid w:val="00C01189"/>
    <w:rsid w:val="00C01AB4"/>
    <w:rsid w:val="00C042B9"/>
    <w:rsid w:val="00C05AAA"/>
    <w:rsid w:val="00C05B3B"/>
    <w:rsid w:val="00C068BF"/>
    <w:rsid w:val="00C069CC"/>
    <w:rsid w:val="00C0793C"/>
    <w:rsid w:val="00C1008E"/>
    <w:rsid w:val="00C10E43"/>
    <w:rsid w:val="00C13551"/>
    <w:rsid w:val="00C139E9"/>
    <w:rsid w:val="00C14BE4"/>
    <w:rsid w:val="00C14EFF"/>
    <w:rsid w:val="00C1676C"/>
    <w:rsid w:val="00C16F74"/>
    <w:rsid w:val="00C17B27"/>
    <w:rsid w:val="00C201D0"/>
    <w:rsid w:val="00C201F3"/>
    <w:rsid w:val="00C212A6"/>
    <w:rsid w:val="00C23E0B"/>
    <w:rsid w:val="00C24BE5"/>
    <w:rsid w:val="00C25DD0"/>
    <w:rsid w:val="00C27727"/>
    <w:rsid w:val="00C33114"/>
    <w:rsid w:val="00C33BC2"/>
    <w:rsid w:val="00C35076"/>
    <w:rsid w:val="00C360A9"/>
    <w:rsid w:val="00C40B3B"/>
    <w:rsid w:val="00C414A2"/>
    <w:rsid w:val="00C42178"/>
    <w:rsid w:val="00C42A23"/>
    <w:rsid w:val="00C42ED9"/>
    <w:rsid w:val="00C4481E"/>
    <w:rsid w:val="00C4503A"/>
    <w:rsid w:val="00C46888"/>
    <w:rsid w:val="00C51146"/>
    <w:rsid w:val="00C518EE"/>
    <w:rsid w:val="00C53EAE"/>
    <w:rsid w:val="00C54CB6"/>
    <w:rsid w:val="00C57B82"/>
    <w:rsid w:val="00C61AB7"/>
    <w:rsid w:val="00C62528"/>
    <w:rsid w:val="00C626C8"/>
    <w:rsid w:val="00C628D3"/>
    <w:rsid w:val="00C63298"/>
    <w:rsid w:val="00C65296"/>
    <w:rsid w:val="00C6560E"/>
    <w:rsid w:val="00C66678"/>
    <w:rsid w:val="00C66A6F"/>
    <w:rsid w:val="00C67AE7"/>
    <w:rsid w:val="00C73345"/>
    <w:rsid w:val="00C73EA1"/>
    <w:rsid w:val="00C74587"/>
    <w:rsid w:val="00C75BEB"/>
    <w:rsid w:val="00C82005"/>
    <w:rsid w:val="00C82038"/>
    <w:rsid w:val="00C82257"/>
    <w:rsid w:val="00C82738"/>
    <w:rsid w:val="00C8372B"/>
    <w:rsid w:val="00C84FE9"/>
    <w:rsid w:val="00C8620D"/>
    <w:rsid w:val="00C86F4F"/>
    <w:rsid w:val="00C9201C"/>
    <w:rsid w:val="00C920CE"/>
    <w:rsid w:val="00C9321D"/>
    <w:rsid w:val="00C942D1"/>
    <w:rsid w:val="00C9500E"/>
    <w:rsid w:val="00C95C39"/>
    <w:rsid w:val="00C962A4"/>
    <w:rsid w:val="00C96B84"/>
    <w:rsid w:val="00C973DE"/>
    <w:rsid w:val="00C97D8C"/>
    <w:rsid w:val="00C97EF0"/>
    <w:rsid w:val="00CA022E"/>
    <w:rsid w:val="00CA1CCC"/>
    <w:rsid w:val="00CA3D20"/>
    <w:rsid w:val="00CA41D5"/>
    <w:rsid w:val="00CA41F7"/>
    <w:rsid w:val="00CA46DA"/>
    <w:rsid w:val="00CA6BDA"/>
    <w:rsid w:val="00CB06C7"/>
    <w:rsid w:val="00CB090B"/>
    <w:rsid w:val="00CB1014"/>
    <w:rsid w:val="00CB1084"/>
    <w:rsid w:val="00CB2020"/>
    <w:rsid w:val="00CB2157"/>
    <w:rsid w:val="00CB2FAE"/>
    <w:rsid w:val="00CB4666"/>
    <w:rsid w:val="00CB52D9"/>
    <w:rsid w:val="00CC2672"/>
    <w:rsid w:val="00CC26DB"/>
    <w:rsid w:val="00CC2CB6"/>
    <w:rsid w:val="00CC31CA"/>
    <w:rsid w:val="00CC4C07"/>
    <w:rsid w:val="00CC6357"/>
    <w:rsid w:val="00CC65AD"/>
    <w:rsid w:val="00CC7D19"/>
    <w:rsid w:val="00CD0406"/>
    <w:rsid w:val="00CD114B"/>
    <w:rsid w:val="00CD202D"/>
    <w:rsid w:val="00CD3D1A"/>
    <w:rsid w:val="00CD3D4D"/>
    <w:rsid w:val="00CD62D1"/>
    <w:rsid w:val="00CD77DA"/>
    <w:rsid w:val="00CE013D"/>
    <w:rsid w:val="00CE03A7"/>
    <w:rsid w:val="00CE0885"/>
    <w:rsid w:val="00CE1DCD"/>
    <w:rsid w:val="00CE206F"/>
    <w:rsid w:val="00CE38EF"/>
    <w:rsid w:val="00CE4727"/>
    <w:rsid w:val="00CE51AC"/>
    <w:rsid w:val="00CE645E"/>
    <w:rsid w:val="00CE64CA"/>
    <w:rsid w:val="00CE657A"/>
    <w:rsid w:val="00CE6F19"/>
    <w:rsid w:val="00CE7861"/>
    <w:rsid w:val="00CE7926"/>
    <w:rsid w:val="00CF1A6A"/>
    <w:rsid w:val="00CF323E"/>
    <w:rsid w:val="00CF3516"/>
    <w:rsid w:val="00CF385D"/>
    <w:rsid w:val="00CF5EE0"/>
    <w:rsid w:val="00CF7232"/>
    <w:rsid w:val="00CF7EDC"/>
    <w:rsid w:val="00D000CE"/>
    <w:rsid w:val="00D00644"/>
    <w:rsid w:val="00D01F03"/>
    <w:rsid w:val="00D02154"/>
    <w:rsid w:val="00D0269B"/>
    <w:rsid w:val="00D04423"/>
    <w:rsid w:val="00D074F4"/>
    <w:rsid w:val="00D07E46"/>
    <w:rsid w:val="00D12677"/>
    <w:rsid w:val="00D13B3B"/>
    <w:rsid w:val="00D1629C"/>
    <w:rsid w:val="00D21B07"/>
    <w:rsid w:val="00D253FA"/>
    <w:rsid w:val="00D2729D"/>
    <w:rsid w:val="00D27D82"/>
    <w:rsid w:val="00D32B11"/>
    <w:rsid w:val="00D33681"/>
    <w:rsid w:val="00D34A06"/>
    <w:rsid w:val="00D3711E"/>
    <w:rsid w:val="00D40043"/>
    <w:rsid w:val="00D40418"/>
    <w:rsid w:val="00D415ED"/>
    <w:rsid w:val="00D41632"/>
    <w:rsid w:val="00D4196B"/>
    <w:rsid w:val="00D41D49"/>
    <w:rsid w:val="00D41F2E"/>
    <w:rsid w:val="00D4479E"/>
    <w:rsid w:val="00D4546C"/>
    <w:rsid w:val="00D45DCF"/>
    <w:rsid w:val="00D47A2C"/>
    <w:rsid w:val="00D56537"/>
    <w:rsid w:val="00D56C57"/>
    <w:rsid w:val="00D60455"/>
    <w:rsid w:val="00D60608"/>
    <w:rsid w:val="00D60D32"/>
    <w:rsid w:val="00D619DE"/>
    <w:rsid w:val="00D621C6"/>
    <w:rsid w:val="00D627FF"/>
    <w:rsid w:val="00D638BF"/>
    <w:rsid w:val="00D6571C"/>
    <w:rsid w:val="00D65FD8"/>
    <w:rsid w:val="00D667C6"/>
    <w:rsid w:val="00D66B9B"/>
    <w:rsid w:val="00D672FA"/>
    <w:rsid w:val="00D67476"/>
    <w:rsid w:val="00D67B2B"/>
    <w:rsid w:val="00D713B6"/>
    <w:rsid w:val="00D72CEB"/>
    <w:rsid w:val="00D746D6"/>
    <w:rsid w:val="00D74CE7"/>
    <w:rsid w:val="00D75898"/>
    <w:rsid w:val="00D76114"/>
    <w:rsid w:val="00D804FD"/>
    <w:rsid w:val="00D80BA2"/>
    <w:rsid w:val="00D82ACE"/>
    <w:rsid w:val="00D84493"/>
    <w:rsid w:val="00D84B0B"/>
    <w:rsid w:val="00D862AF"/>
    <w:rsid w:val="00D86C69"/>
    <w:rsid w:val="00D87CA1"/>
    <w:rsid w:val="00D90228"/>
    <w:rsid w:val="00D906D7"/>
    <w:rsid w:val="00D917C6"/>
    <w:rsid w:val="00D91F25"/>
    <w:rsid w:val="00D94C13"/>
    <w:rsid w:val="00D955F6"/>
    <w:rsid w:val="00D964F4"/>
    <w:rsid w:val="00DA22C0"/>
    <w:rsid w:val="00DA2DF1"/>
    <w:rsid w:val="00DA4AA4"/>
    <w:rsid w:val="00DA4AA6"/>
    <w:rsid w:val="00DA6A78"/>
    <w:rsid w:val="00DA7AE2"/>
    <w:rsid w:val="00DB0BAF"/>
    <w:rsid w:val="00DB1877"/>
    <w:rsid w:val="00DB1A54"/>
    <w:rsid w:val="00DB1F62"/>
    <w:rsid w:val="00DB41CD"/>
    <w:rsid w:val="00DB4EDF"/>
    <w:rsid w:val="00DB68B1"/>
    <w:rsid w:val="00DB7210"/>
    <w:rsid w:val="00DB7C49"/>
    <w:rsid w:val="00DC151F"/>
    <w:rsid w:val="00DC392F"/>
    <w:rsid w:val="00DC3A31"/>
    <w:rsid w:val="00DC53B0"/>
    <w:rsid w:val="00DC6DBB"/>
    <w:rsid w:val="00DC7D53"/>
    <w:rsid w:val="00DC7DE6"/>
    <w:rsid w:val="00DD25D6"/>
    <w:rsid w:val="00DD35AC"/>
    <w:rsid w:val="00DD3A91"/>
    <w:rsid w:val="00DD43F2"/>
    <w:rsid w:val="00DD4CAB"/>
    <w:rsid w:val="00DD4CEC"/>
    <w:rsid w:val="00DD7362"/>
    <w:rsid w:val="00DD75B4"/>
    <w:rsid w:val="00DD7AE1"/>
    <w:rsid w:val="00DE1BAF"/>
    <w:rsid w:val="00DE321D"/>
    <w:rsid w:val="00DE3336"/>
    <w:rsid w:val="00DE3970"/>
    <w:rsid w:val="00DE3A56"/>
    <w:rsid w:val="00DE4889"/>
    <w:rsid w:val="00DE4E67"/>
    <w:rsid w:val="00DE5A42"/>
    <w:rsid w:val="00DE7D4D"/>
    <w:rsid w:val="00DF0125"/>
    <w:rsid w:val="00DF090E"/>
    <w:rsid w:val="00DF0FAD"/>
    <w:rsid w:val="00DF1AC7"/>
    <w:rsid w:val="00DF1CF6"/>
    <w:rsid w:val="00DF2779"/>
    <w:rsid w:val="00DF2E12"/>
    <w:rsid w:val="00DF2FB2"/>
    <w:rsid w:val="00DF3120"/>
    <w:rsid w:val="00DF473A"/>
    <w:rsid w:val="00DF4DBA"/>
    <w:rsid w:val="00DF4E01"/>
    <w:rsid w:val="00DF5A5E"/>
    <w:rsid w:val="00DF633A"/>
    <w:rsid w:val="00DF7EFD"/>
    <w:rsid w:val="00E0014D"/>
    <w:rsid w:val="00E01DD8"/>
    <w:rsid w:val="00E02A62"/>
    <w:rsid w:val="00E03C05"/>
    <w:rsid w:val="00E04676"/>
    <w:rsid w:val="00E059E1"/>
    <w:rsid w:val="00E10AE0"/>
    <w:rsid w:val="00E1124F"/>
    <w:rsid w:val="00E11416"/>
    <w:rsid w:val="00E11E35"/>
    <w:rsid w:val="00E12132"/>
    <w:rsid w:val="00E12249"/>
    <w:rsid w:val="00E135BD"/>
    <w:rsid w:val="00E13C82"/>
    <w:rsid w:val="00E14990"/>
    <w:rsid w:val="00E16F3C"/>
    <w:rsid w:val="00E17555"/>
    <w:rsid w:val="00E177B4"/>
    <w:rsid w:val="00E205EE"/>
    <w:rsid w:val="00E207CB"/>
    <w:rsid w:val="00E2097D"/>
    <w:rsid w:val="00E20A3F"/>
    <w:rsid w:val="00E21162"/>
    <w:rsid w:val="00E22A0D"/>
    <w:rsid w:val="00E244E4"/>
    <w:rsid w:val="00E246F1"/>
    <w:rsid w:val="00E25289"/>
    <w:rsid w:val="00E263B9"/>
    <w:rsid w:val="00E27D28"/>
    <w:rsid w:val="00E33031"/>
    <w:rsid w:val="00E33066"/>
    <w:rsid w:val="00E33788"/>
    <w:rsid w:val="00E358F7"/>
    <w:rsid w:val="00E3719F"/>
    <w:rsid w:val="00E40B05"/>
    <w:rsid w:val="00E4319A"/>
    <w:rsid w:val="00E43220"/>
    <w:rsid w:val="00E43947"/>
    <w:rsid w:val="00E449D5"/>
    <w:rsid w:val="00E45248"/>
    <w:rsid w:val="00E4686D"/>
    <w:rsid w:val="00E50652"/>
    <w:rsid w:val="00E522AA"/>
    <w:rsid w:val="00E53591"/>
    <w:rsid w:val="00E5610E"/>
    <w:rsid w:val="00E62898"/>
    <w:rsid w:val="00E66433"/>
    <w:rsid w:val="00E777CB"/>
    <w:rsid w:val="00E77E22"/>
    <w:rsid w:val="00E77F1A"/>
    <w:rsid w:val="00E8043A"/>
    <w:rsid w:val="00E8094F"/>
    <w:rsid w:val="00E81EF3"/>
    <w:rsid w:val="00E824BB"/>
    <w:rsid w:val="00E84CF3"/>
    <w:rsid w:val="00E85F48"/>
    <w:rsid w:val="00E869D2"/>
    <w:rsid w:val="00E86E70"/>
    <w:rsid w:val="00E86F18"/>
    <w:rsid w:val="00E9058F"/>
    <w:rsid w:val="00E906D7"/>
    <w:rsid w:val="00E9218E"/>
    <w:rsid w:val="00E92279"/>
    <w:rsid w:val="00E92950"/>
    <w:rsid w:val="00E93360"/>
    <w:rsid w:val="00E95527"/>
    <w:rsid w:val="00E9728F"/>
    <w:rsid w:val="00E975A9"/>
    <w:rsid w:val="00EA0BB3"/>
    <w:rsid w:val="00EA30F0"/>
    <w:rsid w:val="00EA3FAC"/>
    <w:rsid w:val="00EA45E1"/>
    <w:rsid w:val="00EB0B06"/>
    <w:rsid w:val="00EB1D79"/>
    <w:rsid w:val="00EB2227"/>
    <w:rsid w:val="00EB4D1A"/>
    <w:rsid w:val="00EB4F16"/>
    <w:rsid w:val="00EB5342"/>
    <w:rsid w:val="00EB77A5"/>
    <w:rsid w:val="00EB7B82"/>
    <w:rsid w:val="00EC3069"/>
    <w:rsid w:val="00EC535A"/>
    <w:rsid w:val="00EC56D5"/>
    <w:rsid w:val="00EC6178"/>
    <w:rsid w:val="00EC66AA"/>
    <w:rsid w:val="00EC6F27"/>
    <w:rsid w:val="00ED0A96"/>
    <w:rsid w:val="00ED101E"/>
    <w:rsid w:val="00ED1BBF"/>
    <w:rsid w:val="00ED353E"/>
    <w:rsid w:val="00ED3864"/>
    <w:rsid w:val="00ED41F8"/>
    <w:rsid w:val="00ED4A85"/>
    <w:rsid w:val="00ED5508"/>
    <w:rsid w:val="00ED72BD"/>
    <w:rsid w:val="00EE161E"/>
    <w:rsid w:val="00EE2246"/>
    <w:rsid w:val="00EE2773"/>
    <w:rsid w:val="00EE44EC"/>
    <w:rsid w:val="00EE4957"/>
    <w:rsid w:val="00EE5CB0"/>
    <w:rsid w:val="00EF11EF"/>
    <w:rsid w:val="00EF23E3"/>
    <w:rsid w:val="00EF28B6"/>
    <w:rsid w:val="00EF4838"/>
    <w:rsid w:val="00EF4F70"/>
    <w:rsid w:val="00EF5570"/>
    <w:rsid w:val="00F01604"/>
    <w:rsid w:val="00F0601C"/>
    <w:rsid w:val="00F06984"/>
    <w:rsid w:val="00F076B2"/>
    <w:rsid w:val="00F07BEE"/>
    <w:rsid w:val="00F07C3D"/>
    <w:rsid w:val="00F1043F"/>
    <w:rsid w:val="00F10C07"/>
    <w:rsid w:val="00F12379"/>
    <w:rsid w:val="00F1530D"/>
    <w:rsid w:val="00F16BB1"/>
    <w:rsid w:val="00F21BD2"/>
    <w:rsid w:val="00F22B3E"/>
    <w:rsid w:val="00F23A41"/>
    <w:rsid w:val="00F23B29"/>
    <w:rsid w:val="00F23EFF"/>
    <w:rsid w:val="00F25477"/>
    <w:rsid w:val="00F303B6"/>
    <w:rsid w:val="00F31E85"/>
    <w:rsid w:val="00F32225"/>
    <w:rsid w:val="00F34181"/>
    <w:rsid w:val="00F401AD"/>
    <w:rsid w:val="00F404FB"/>
    <w:rsid w:val="00F41E07"/>
    <w:rsid w:val="00F4200E"/>
    <w:rsid w:val="00F42413"/>
    <w:rsid w:val="00F45019"/>
    <w:rsid w:val="00F4528A"/>
    <w:rsid w:val="00F45D50"/>
    <w:rsid w:val="00F45E9D"/>
    <w:rsid w:val="00F46272"/>
    <w:rsid w:val="00F504C0"/>
    <w:rsid w:val="00F54270"/>
    <w:rsid w:val="00F55003"/>
    <w:rsid w:val="00F55084"/>
    <w:rsid w:val="00F55D64"/>
    <w:rsid w:val="00F60C3F"/>
    <w:rsid w:val="00F61CD8"/>
    <w:rsid w:val="00F62829"/>
    <w:rsid w:val="00F63891"/>
    <w:rsid w:val="00F647A3"/>
    <w:rsid w:val="00F71F68"/>
    <w:rsid w:val="00F74020"/>
    <w:rsid w:val="00F74853"/>
    <w:rsid w:val="00F75C7B"/>
    <w:rsid w:val="00F77451"/>
    <w:rsid w:val="00F77F4C"/>
    <w:rsid w:val="00F81D39"/>
    <w:rsid w:val="00F8289C"/>
    <w:rsid w:val="00F85531"/>
    <w:rsid w:val="00F85C3A"/>
    <w:rsid w:val="00F86072"/>
    <w:rsid w:val="00F860BD"/>
    <w:rsid w:val="00F870CA"/>
    <w:rsid w:val="00F87B49"/>
    <w:rsid w:val="00F90340"/>
    <w:rsid w:val="00F90CCF"/>
    <w:rsid w:val="00F9119C"/>
    <w:rsid w:val="00F92A4D"/>
    <w:rsid w:val="00F93459"/>
    <w:rsid w:val="00F943BC"/>
    <w:rsid w:val="00F967FF"/>
    <w:rsid w:val="00F97E78"/>
    <w:rsid w:val="00FA0741"/>
    <w:rsid w:val="00FA08E3"/>
    <w:rsid w:val="00FA2B99"/>
    <w:rsid w:val="00FA63C9"/>
    <w:rsid w:val="00FA6CB1"/>
    <w:rsid w:val="00FA6D35"/>
    <w:rsid w:val="00FA741E"/>
    <w:rsid w:val="00FA7D9D"/>
    <w:rsid w:val="00FA7E0B"/>
    <w:rsid w:val="00FB23AD"/>
    <w:rsid w:val="00FB2DD1"/>
    <w:rsid w:val="00FB3BE3"/>
    <w:rsid w:val="00FB4EE0"/>
    <w:rsid w:val="00FB590C"/>
    <w:rsid w:val="00FB5F3E"/>
    <w:rsid w:val="00FC16AC"/>
    <w:rsid w:val="00FC33A3"/>
    <w:rsid w:val="00FC45A5"/>
    <w:rsid w:val="00FC4D3E"/>
    <w:rsid w:val="00FC4DB3"/>
    <w:rsid w:val="00FC6659"/>
    <w:rsid w:val="00FC74A0"/>
    <w:rsid w:val="00FC75C5"/>
    <w:rsid w:val="00FD08D1"/>
    <w:rsid w:val="00FD285A"/>
    <w:rsid w:val="00FD3E11"/>
    <w:rsid w:val="00FD403D"/>
    <w:rsid w:val="00FD5316"/>
    <w:rsid w:val="00FE0FF8"/>
    <w:rsid w:val="00FE2ADE"/>
    <w:rsid w:val="00FE3A16"/>
    <w:rsid w:val="00FE55C6"/>
    <w:rsid w:val="00FE571D"/>
    <w:rsid w:val="00FF06B2"/>
    <w:rsid w:val="00FF276B"/>
    <w:rsid w:val="00FF29B5"/>
    <w:rsid w:val="00FF2C7B"/>
    <w:rsid w:val="00FF3246"/>
    <w:rsid w:val="00FF329C"/>
    <w:rsid w:val="00FF4DF3"/>
    <w:rsid w:val="00FF554F"/>
    <w:rsid w:val="0144507A"/>
    <w:rsid w:val="016E739A"/>
    <w:rsid w:val="0192FA34"/>
    <w:rsid w:val="01977ECF"/>
    <w:rsid w:val="0204E18A"/>
    <w:rsid w:val="022D75C1"/>
    <w:rsid w:val="0231AC3B"/>
    <w:rsid w:val="0233F6AA"/>
    <w:rsid w:val="026E109A"/>
    <w:rsid w:val="02DFE0C7"/>
    <w:rsid w:val="034F80AE"/>
    <w:rsid w:val="04184EC9"/>
    <w:rsid w:val="042387B0"/>
    <w:rsid w:val="04808CA2"/>
    <w:rsid w:val="04CFC3A4"/>
    <w:rsid w:val="0523C6C7"/>
    <w:rsid w:val="053BA448"/>
    <w:rsid w:val="05897BB2"/>
    <w:rsid w:val="05E7A472"/>
    <w:rsid w:val="05FC3B30"/>
    <w:rsid w:val="05FD209F"/>
    <w:rsid w:val="06125785"/>
    <w:rsid w:val="06B294E6"/>
    <w:rsid w:val="06BB93E3"/>
    <w:rsid w:val="06DDC784"/>
    <w:rsid w:val="06FFDFE9"/>
    <w:rsid w:val="07072AA8"/>
    <w:rsid w:val="072693CB"/>
    <w:rsid w:val="07B5B2CF"/>
    <w:rsid w:val="07DB0D85"/>
    <w:rsid w:val="084DB151"/>
    <w:rsid w:val="08FBE5DD"/>
    <w:rsid w:val="09C2DD24"/>
    <w:rsid w:val="09DAA3C0"/>
    <w:rsid w:val="0A08E2B6"/>
    <w:rsid w:val="0A991704"/>
    <w:rsid w:val="0AA2F19F"/>
    <w:rsid w:val="0B0100C3"/>
    <w:rsid w:val="0B543D28"/>
    <w:rsid w:val="0B7200F5"/>
    <w:rsid w:val="0B877D22"/>
    <w:rsid w:val="0B9CB408"/>
    <w:rsid w:val="0BB47AA4"/>
    <w:rsid w:val="0C16B689"/>
    <w:rsid w:val="0C5AC1AA"/>
    <w:rsid w:val="0C9FB899"/>
    <w:rsid w:val="0D095BD8"/>
    <w:rsid w:val="0D7B1D78"/>
    <w:rsid w:val="0DB520C4"/>
    <w:rsid w:val="0E3917B3"/>
    <w:rsid w:val="0E5D7D8D"/>
    <w:rsid w:val="0E8EC663"/>
    <w:rsid w:val="0F14976B"/>
    <w:rsid w:val="0F84097C"/>
    <w:rsid w:val="0FC145B6"/>
    <w:rsid w:val="104F3B1E"/>
    <w:rsid w:val="10AD6165"/>
    <w:rsid w:val="1111D9A5"/>
    <w:rsid w:val="115625AB"/>
    <w:rsid w:val="11A2D74F"/>
    <w:rsid w:val="1230D763"/>
    <w:rsid w:val="12FBCB5A"/>
    <w:rsid w:val="132345E9"/>
    <w:rsid w:val="135AAFA2"/>
    <w:rsid w:val="15059AAE"/>
    <w:rsid w:val="151B2257"/>
    <w:rsid w:val="151B66A6"/>
    <w:rsid w:val="15C736B5"/>
    <w:rsid w:val="161F91AA"/>
    <w:rsid w:val="16463C59"/>
    <w:rsid w:val="16522972"/>
    <w:rsid w:val="16AE44E5"/>
    <w:rsid w:val="18266610"/>
    <w:rsid w:val="183B6A25"/>
    <w:rsid w:val="1914CC2E"/>
    <w:rsid w:val="19299D72"/>
    <w:rsid w:val="196E5FDC"/>
    <w:rsid w:val="197A52FF"/>
    <w:rsid w:val="19946EA6"/>
    <w:rsid w:val="19D29489"/>
    <w:rsid w:val="19FD479C"/>
    <w:rsid w:val="1A1A0007"/>
    <w:rsid w:val="1A51B3F5"/>
    <w:rsid w:val="1B18786B"/>
    <w:rsid w:val="1B24F87D"/>
    <w:rsid w:val="1B655CE0"/>
    <w:rsid w:val="1C7C3BE3"/>
    <w:rsid w:val="1C92B2A0"/>
    <w:rsid w:val="1CC551CD"/>
    <w:rsid w:val="1CEE8113"/>
    <w:rsid w:val="1CF24F4F"/>
    <w:rsid w:val="1DC8BC00"/>
    <w:rsid w:val="1DEB7745"/>
    <w:rsid w:val="1DF5B982"/>
    <w:rsid w:val="1E0460FF"/>
    <w:rsid w:val="1E299A37"/>
    <w:rsid w:val="1EB3F9F5"/>
    <w:rsid w:val="1EC930DB"/>
    <w:rsid w:val="1F0DF4F9"/>
    <w:rsid w:val="1F10EA51"/>
    <w:rsid w:val="1F2F4E17"/>
    <w:rsid w:val="1F3D0A6C"/>
    <w:rsid w:val="1F44A4D9"/>
    <w:rsid w:val="1F58BB47"/>
    <w:rsid w:val="1F87A41F"/>
    <w:rsid w:val="1FD2B9B7"/>
    <w:rsid w:val="1FFB0B56"/>
    <w:rsid w:val="1FFDF16F"/>
    <w:rsid w:val="2052786C"/>
    <w:rsid w:val="209E8606"/>
    <w:rsid w:val="20D2C7C8"/>
    <w:rsid w:val="2126B575"/>
    <w:rsid w:val="216DF3DC"/>
    <w:rsid w:val="21A60C50"/>
    <w:rsid w:val="21BE388E"/>
    <w:rsid w:val="221E961A"/>
    <w:rsid w:val="22812779"/>
    <w:rsid w:val="2286E421"/>
    <w:rsid w:val="2303E82E"/>
    <w:rsid w:val="23BE186B"/>
    <w:rsid w:val="23E1CBBE"/>
    <w:rsid w:val="246B86CB"/>
    <w:rsid w:val="249B46D4"/>
    <w:rsid w:val="24BF8E3D"/>
    <w:rsid w:val="24DE6666"/>
    <w:rsid w:val="24E35048"/>
    <w:rsid w:val="24F7F243"/>
    <w:rsid w:val="25B5ECD3"/>
    <w:rsid w:val="265D244B"/>
    <w:rsid w:val="2672A48E"/>
    <w:rsid w:val="26AD83F4"/>
    <w:rsid w:val="26C5242E"/>
    <w:rsid w:val="26D3DE19"/>
    <w:rsid w:val="26E785F4"/>
    <w:rsid w:val="270F294B"/>
    <w:rsid w:val="27755FC2"/>
    <w:rsid w:val="278D8C00"/>
    <w:rsid w:val="27F8884F"/>
    <w:rsid w:val="28B2405D"/>
    <w:rsid w:val="29409BCB"/>
    <w:rsid w:val="29646D8C"/>
    <w:rsid w:val="2A22234D"/>
    <w:rsid w:val="2A443747"/>
    <w:rsid w:val="2AB81C5B"/>
    <w:rsid w:val="2B2F342D"/>
    <w:rsid w:val="2B3BBE78"/>
    <w:rsid w:val="2C147E50"/>
    <w:rsid w:val="2C230503"/>
    <w:rsid w:val="2CE7F8AE"/>
    <w:rsid w:val="2D14F32B"/>
    <w:rsid w:val="2D742DFA"/>
    <w:rsid w:val="2DD3666F"/>
    <w:rsid w:val="2DDF115A"/>
    <w:rsid w:val="2E4DBE12"/>
    <w:rsid w:val="2F0690AB"/>
    <w:rsid w:val="2F400E3F"/>
    <w:rsid w:val="2F86C81B"/>
    <w:rsid w:val="3009C80D"/>
    <w:rsid w:val="304419F2"/>
    <w:rsid w:val="305B71DF"/>
    <w:rsid w:val="305CB29E"/>
    <w:rsid w:val="306BB097"/>
    <w:rsid w:val="3072702F"/>
    <w:rsid w:val="30C578CA"/>
    <w:rsid w:val="313EF51F"/>
    <w:rsid w:val="31B3DEE8"/>
    <w:rsid w:val="31B62957"/>
    <w:rsid w:val="31D85867"/>
    <w:rsid w:val="31EC7DD3"/>
    <w:rsid w:val="32404A60"/>
    <w:rsid w:val="32425470"/>
    <w:rsid w:val="325C845F"/>
    <w:rsid w:val="339F6718"/>
    <w:rsid w:val="33D516D1"/>
    <w:rsid w:val="3409AFBB"/>
    <w:rsid w:val="34CA6AC2"/>
    <w:rsid w:val="34D2EEC5"/>
    <w:rsid w:val="35207BB7"/>
    <w:rsid w:val="355B90B6"/>
    <w:rsid w:val="35F5A0FB"/>
    <w:rsid w:val="361750B6"/>
    <w:rsid w:val="3633BD11"/>
    <w:rsid w:val="367E1FCD"/>
    <w:rsid w:val="368524AA"/>
    <w:rsid w:val="369ED160"/>
    <w:rsid w:val="36ACC5A9"/>
    <w:rsid w:val="37978DF3"/>
    <w:rsid w:val="38D94277"/>
    <w:rsid w:val="38E81F75"/>
    <w:rsid w:val="39440894"/>
    <w:rsid w:val="39BAB1E4"/>
    <w:rsid w:val="39DB4AF0"/>
    <w:rsid w:val="3A005AEC"/>
    <w:rsid w:val="3A7511E4"/>
    <w:rsid w:val="3A7544B5"/>
    <w:rsid w:val="3A778F24"/>
    <w:rsid w:val="3AAE8F78"/>
    <w:rsid w:val="3AB9D602"/>
    <w:rsid w:val="3AEFE2CF"/>
    <w:rsid w:val="3B237941"/>
    <w:rsid w:val="3B27AB78"/>
    <w:rsid w:val="3BBCD0FC"/>
    <w:rsid w:val="3BC9F318"/>
    <w:rsid w:val="3BD22379"/>
    <w:rsid w:val="3BDA31D0"/>
    <w:rsid w:val="3BFE6A2D"/>
    <w:rsid w:val="3D4F5DA3"/>
    <w:rsid w:val="3D5252FB"/>
    <w:rsid w:val="3D9749EA"/>
    <w:rsid w:val="3D9854F3"/>
    <w:rsid w:val="3DA2E6A9"/>
    <w:rsid w:val="3DE1B332"/>
    <w:rsid w:val="3DF89A01"/>
    <w:rsid w:val="3E1DEBF0"/>
    <w:rsid w:val="3F525142"/>
    <w:rsid w:val="3F6DF8A5"/>
    <w:rsid w:val="3F6E2B76"/>
    <w:rsid w:val="3F70EDFD"/>
    <w:rsid w:val="3F802005"/>
    <w:rsid w:val="401767D4"/>
    <w:rsid w:val="401E77A0"/>
    <w:rsid w:val="402C4B18"/>
    <w:rsid w:val="4038EBFB"/>
    <w:rsid w:val="406F10BD"/>
    <w:rsid w:val="40789EE1"/>
    <w:rsid w:val="407EE114"/>
    <w:rsid w:val="40DE3C30"/>
    <w:rsid w:val="411AD207"/>
    <w:rsid w:val="4147CF89"/>
    <w:rsid w:val="418EB362"/>
    <w:rsid w:val="41ED5FB5"/>
    <w:rsid w:val="42146F42"/>
    <w:rsid w:val="424B06EB"/>
    <w:rsid w:val="42600B00"/>
    <w:rsid w:val="42605D31"/>
    <w:rsid w:val="430E73DA"/>
    <w:rsid w:val="43B03FA3"/>
    <w:rsid w:val="43B3093E"/>
    <w:rsid w:val="43B4996D"/>
    <w:rsid w:val="43BFD90B"/>
    <w:rsid w:val="43E72816"/>
    <w:rsid w:val="4424DDCF"/>
    <w:rsid w:val="444C2ED5"/>
    <w:rsid w:val="446F098B"/>
    <w:rsid w:val="44BC346D"/>
    <w:rsid w:val="44E35113"/>
    <w:rsid w:val="44F887F9"/>
    <w:rsid w:val="4505939C"/>
    <w:rsid w:val="451513BC"/>
    <w:rsid w:val="45279D19"/>
    <w:rsid w:val="453FA237"/>
    <w:rsid w:val="463FFD3B"/>
    <w:rsid w:val="4655FE35"/>
    <w:rsid w:val="466D602A"/>
    <w:rsid w:val="4733E1C5"/>
    <w:rsid w:val="4748B309"/>
    <w:rsid w:val="47BD9CD2"/>
    <w:rsid w:val="47D5636E"/>
    <w:rsid w:val="49C63383"/>
    <w:rsid w:val="4AD31ACD"/>
    <w:rsid w:val="4AD72033"/>
    <w:rsid w:val="4B9B1FF3"/>
    <w:rsid w:val="4C045D90"/>
    <w:rsid w:val="4CB34B24"/>
    <w:rsid w:val="4CD221F4"/>
    <w:rsid w:val="4CD70836"/>
    <w:rsid w:val="4CDB72BE"/>
    <w:rsid w:val="4DB98824"/>
    <w:rsid w:val="4DFAFA74"/>
    <w:rsid w:val="4FC01329"/>
    <w:rsid w:val="4FC5D20C"/>
    <w:rsid w:val="5010E454"/>
    <w:rsid w:val="507F029F"/>
    <w:rsid w:val="50B724D1"/>
    <w:rsid w:val="50E6ECC0"/>
    <w:rsid w:val="51257C76"/>
    <w:rsid w:val="512D372B"/>
    <w:rsid w:val="516A1552"/>
    <w:rsid w:val="5258A6B2"/>
    <w:rsid w:val="532C1E0B"/>
    <w:rsid w:val="53348D31"/>
    <w:rsid w:val="53444A49"/>
    <w:rsid w:val="53CCC945"/>
    <w:rsid w:val="54334B9A"/>
    <w:rsid w:val="54639E11"/>
    <w:rsid w:val="54B8B308"/>
    <w:rsid w:val="54D0740B"/>
    <w:rsid w:val="551D69B9"/>
    <w:rsid w:val="555FB302"/>
    <w:rsid w:val="556F1F1B"/>
    <w:rsid w:val="55947559"/>
    <w:rsid w:val="5598D784"/>
    <w:rsid w:val="55B205A2"/>
    <w:rsid w:val="56058154"/>
    <w:rsid w:val="561E3066"/>
    <w:rsid w:val="568CE0F5"/>
    <w:rsid w:val="569F9A41"/>
    <w:rsid w:val="56BA4418"/>
    <w:rsid w:val="58185B8E"/>
    <w:rsid w:val="5827FA24"/>
    <w:rsid w:val="5915510C"/>
    <w:rsid w:val="59EEADFD"/>
    <w:rsid w:val="59FEDBB0"/>
    <w:rsid w:val="5A00D5A7"/>
    <w:rsid w:val="5A54C889"/>
    <w:rsid w:val="5B01E041"/>
    <w:rsid w:val="5B1A0C7F"/>
    <w:rsid w:val="5B3CB8EA"/>
    <w:rsid w:val="5B7E0CA7"/>
    <w:rsid w:val="5BED83D8"/>
    <w:rsid w:val="5C6C17B8"/>
    <w:rsid w:val="5C93FDAF"/>
    <w:rsid w:val="5CC3BDB8"/>
    <w:rsid w:val="5D0000D8"/>
    <w:rsid w:val="5D4FC489"/>
    <w:rsid w:val="5D5270F3"/>
    <w:rsid w:val="5DC75ABC"/>
    <w:rsid w:val="5DF1CCDA"/>
    <w:rsid w:val="5E3BDB4B"/>
    <w:rsid w:val="5F13896E"/>
    <w:rsid w:val="5F9A2E1D"/>
    <w:rsid w:val="5FCE2F22"/>
    <w:rsid w:val="60C3723B"/>
    <w:rsid w:val="60E26B68"/>
    <w:rsid w:val="60E95FF1"/>
    <w:rsid w:val="617597DE"/>
    <w:rsid w:val="6191141D"/>
    <w:rsid w:val="61953A9C"/>
    <w:rsid w:val="61A4DDDD"/>
    <w:rsid w:val="621739FA"/>
    <w:rsid w:val="6227FF29"/>
    <w:rsid w:val="625B5A0F"/>
    <w:rsid w:val="626D5645"/>
    <w:rsid w:val="62B37C7E"/>
    <w:rsid w:val="62C30404"/>
    <w:rsid w:val="6346F0EE"/>
    <w:rsid w:val="63697DDB"/>
    <w:rsid w:val="638B0202"/>
    <w:rsid w:val="63BB0389"/>
    <w:rsid w:val="645A33EB"/>
    <w:rsid w:val="646CE80E"/>
    <w:rsid w:val="6499E590"/>
    <w:rsid w:val="650481C1"/>
    <w:rsid w:val="6564D8E6"/>
    <w:rsid w:val="65A9CFD5"/>
    <w:rsid w:val="65C271BF"/>
    <w:rsid w:val="65E4E552"/>
    <w:rsid w:val="663C249A"/>
    <w:rsid w:val="669713EC"/>
    <w:rsid w:val="67245953"/>
    <w:rsid w:val="674700FC"/>
    <w:rsid w:val="675975B6"/>
    <w:rsid w:val="676194C4"/>
    <w:rsid w:val="6776F3D6"/>
    <w:rsid w:val="67BFC8E2"/>
    <w:rsid w:val="6813CBBF"/>
    <w:rsid w:val="684A9E00"/>
    <w:rsid w:val="685F6F44"/>
    <w:rsid w:val="6965CECF"/>
    <w:rsid w:val="69EA331A"/>
    <w:rsid w:val="6A9AC910"/>
    <w:rsid w:val="6A9C56FC"/>
    <w:rsid w:val="6B3F72E2"/>
    <w:rsid w:val="6BF8948B"/>
    <w:rsid w:val="6BF8D58C"/>
    <w:rsid w:val="6C57E12A"/>
    <w:rsid w:val="6D66FDAB"/>
    <w:rsid w:val="6D91EA8C"/>
    <w:rsid w:val="6DF28686"/>
    <w:rsid w:val="6E2EC2B6"/>
    <w:rsid w:val="6E31853D"/>
    <w:rsid w:val="6E4690F1"/>
    <w:rsid w:val="6E507E00"/>
    <w:rsid w:val="6EED35FA"/>
    <w:rsid w:val="6F181E8A"/>
    <w:rsid w:val="6FA9B552"/>
    <w:rsid w:val="7008999A"/>
    <w:rsid w:val="70802203"/>
    <w:rsid w:val="70A7B2D9"/>
    <w:rsid w:val="70FDDCB3"/>
    <w:rsid w:val="720D9CF4"/>
    <w:rsid w:val="72CD7BA2"/>
    <w:rsid w:val="73B91F39"/>
    <w:rsid w:val="73D118A6"/>
    <w:rsid w:val="73E95DB0"/>
    <w:rsid w:val="74557CEB"/>
    <w:rsid w:val="7477927D"/>
    <w:rsid w:val="749628B4"/>
    <w:rsid w:val="74D41D37"/>
    <w:rsid w:val="74D45008"/>
    <w:rsid w:val="75430DF4"/>
    <w:rsid w:val="7589625A"/>
    <w:rsid w:val="75AABCB9"/>
    <w:rsid w:val="75D7876A"/>
    <w:rsid w:val="75FD089E"/>
    <w:rsid w:val="76548967"/>
    <w:rsid w:val="76E1A5CF"/>
    <w:rsid w:val="7797A17E"/>
    <w:rsid w:val="77C66263"/>
    <w:rsid w:val="77E1D371"/>
    <w:rsid w:val="780618CA"/>
    <w:rsid w:val="781346D8"/>
    <w:rsid w:val="78B4C881"/>
    <w:rsid w:val="78CCC1EE"/>
    <w:rsid w:val="78DED5F8"/>
    <w:rsid w:val="79041BA9"/>
    <w:rsid w:val="79120B68"/>
    <w:rsid w:val="792C2270"/>
    <w:rsid w:val="7970466D"/>
    <w:rsid w:val="79733BC5"/>
    <w:rsid w:val="79A00676"/>
    <w:rsid w:val="7A1EE7D1"/>
    <w:rsid w:val="7A2ADE57"/>
    <w:rsid w:val="7AA3A37A"/>
    <w:rsid w:val="7B7A102B"/>
    <w:rsid w:val="7C363EEF"/>
    <w:rsid w:val="7CA8F54E"/>
    <w:rsid w:val="7CB8C621"/>
    <w:rsid w:val="7D324BB4"/>
    <w:rsid w:val="7D364BE0"/>
    <w:rsid w:val="7D5984FB"/>
    <w:rsid w:val="7DAEEF37"/>
    <w:rsid w:val="7DC8213A"/>
    <w:rsid w:val="7DF29371"/>
    <w:rsid w:val="7E545BEA"/>
    <w:rsid w:val="7E6C2286"/>
    <w:rsid w:val="7EB2C223"/>
    <w:rsid w:val="7F1F2774"/>
    <w:rsid w:val="7F34CE19"/>
    <w:rsid w:val="7F837B94"/>
    <w:rsid w:val="7FA814C2"/>
    <w:rsid w:val="7F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91731"/>
  <w15:chartTrackingRefBased/>
  <w15:docId w15:val="{B73355DD-650B-4F94-B04B-A95542A1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2B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370C3"/>
    <w:pPr>
      <w:keepNext/>
      <w:jc w:val="right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snapToGrid w:val="0"/>
      <w:sz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before="240"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120"/>
      <w:jc w:val="both"/>
    </w:pPr>
  </w:style>
  <w:style w:type="paragraph" w:styleId="DocumentMap">
    <w:name w:val="Document Map"/>
    <w:basedOn w:val="Normal"/>
    <w:semiHidden/>
    <w:rsid w:val="006766CC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7E679F"/>
    <w:rPr>
      <w:rFonts w:ascii="Tahoma" w:hAnsi="Tahoma" w:cs="Tahoma"/>
      <w:sz w:val="16"/>
      <w:szCs w:val="16"/>
    </w:rPr>
  </w:style>
  <w:style w:type="paragraph" w:customStyle="1" w:styleId="Style12ptBefore6pt">
    <w:name w:val="Style 12 pt Before:  6 pt"/>
    <w:basedOn w:val="ListBullet"/>
    <w:rsid w:val="004435D3"/>
    <w:pPr>
      <w:ind w:left="357" w:hanging="357"/>
    </w:pPr>
  </w:style>
  <w:style w:type="paragraph" w:styleId="ListParagraph">
    <w:name w:val="List Paragraph"/>
    <w:basedOn w:val="Normal"/>
    <w:uiPriority w:val="34"/>
    <w:qFormat/>
    <w:rsid w:val="003108C0"/>
    <w:pPr>
      <w:ind w:left="720"/>
    </w:pPr>
  </w:style>
  <w:style w:type="paragraph" w:styleId="ListBullet">
    <w:name w:val="List Bullet"/>
    <w:basedOn w:val="Normal"/>
    <w:rsid w:val="004435D3"/>
    <w:pPr>
      <w:numPr>
        <w:numId w:val="1"/>
      </w:numPr>
    </w:pPr>
  </w:style>
  <w:style w:type="character" w:styleId="CommentReference">
    <w:name w:val="annotation reference"/>
    <w:rsid w:val="003108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08C0"/>
    <w:rPr>
      <w:sz w:val="20"/>
    </w:rPr>
  </w:style>
  <w:style w:type="character" w:customStyle="1" w:styleId="CommentTextChar">
    <w:name w:val="Comment Text Char"/>
    <w:link w:val="CommentText"/>
    <w:rsid w:val="003108C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108C0"/>
    <w:rPr>
      <w:b/>
      <w:bCs/>
    </w:rPr>
  </w:style>
  <w:style w:type="character" w:customStyle="1" w:styleId="CommentSubjectChar">
    <w:name w:val="Comment Subject Char"/>
    <w:link w:val="CommentSubject"/>
    <w:rsid w:val="003108C0"/>
    <w:rPr>
      <w:rFonts w:ascii="Arial" w:hAnsi="Arial"/>
      <w:b/>
      <w:bCs/>
    </w:rPr>
  </w:style>
  <w:style w:type="character" w:customStyle="1" w:styleId="TextChar">
    <w:name w:val="Text Char"/>
    <w:link w:val="Text"/>
    <w:locked/>
    <w:rsid w:val="00AE4C1A"/>
    <w:rPr>
      <w:rFonts w:ascii="Arial" w:hAnsi="Arial" w:cs="Arial"/>
      <w:sz w:val="22"/>
    </w:rPr>
  </w:style>
  <w:style w:type="paragraph" w:customStyle="1" w:styleId="Text">
    <w:name w:val="Text"/>
    <w:link w:val="TextChar"/>
    <w:qFormat/>
    <w:rsid w:val="00AE4C1A"/>
    <w:pPr>
      <w:spacing w:after="240"/>
    </w:pPr>
    <w:rPr>
      <w:rFonts w:ascii="Arial" w:hAnsi="Arial" w:cs="Arial"/>
      <w:sz w:val="22"/>
    </w:rPr>
  </w:style>
  <w:style w:type="character" w:styleId="UnresolvedMention">
    <w:name w:val="Unresolved Mention"/>
    <w:uiPriority w:val="99"/>
    <w:semiHidden/>
    <w:unhideWhenUsed/>
    <w:rsid w:val="000C019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F0FA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rsid w:val="00DF0FAD"/>
  </w:style>
  <w:style w:type="character" w:customStyle="1" w:styleId="eop">
    <w:name w:val="eop"/>
    <w:rsid w:val="00DF0FAD"/>
  </w:style>
  <w:style w:type="character" w:customStyle="1" w:styleId="scxw123284591">
    <w:name w:val="scxw123284591"/>
    <w:rsid w:val="00DF0FAD"/>
  </w:style>
  <w:style w:type="paragraph" w:styleId="Revision">
    <w:name w:val="Revision"/>
    <w:hidden/>
    <w:uiPriority w:val="99"/>
    <w:semiHidden/>
    <w:rsid w:val="00DF0FAD"/>
    <w:rPr>
      <w:rFonts w:ascii="Arial" w:hAnsi="Arial"/>
      <w:sz w:val="24"/>
    </w:rPr>
  </w:style>
  <w:style w:type="character" w:styleId="Mention">
    <w:name w:val="Mention"/>
    <w:uiPriority w:val="99"/>
    <w:unhideWhenUsed/>
    <w:rsid w:val="00BC7C40"/>
    <w:rPr>
      <w:color w:val="2B579A"/>
      <w:shd w:val="clear" w:color="auto" w:fill="E6E6E6"/>
    </w:rPr>
  </w:style>
  <w:style w:type="paragraph" w:customStyle="1" w:styleId="Default">
    <w:name w:val="Default"/>
    <w:rsid w:val="00C827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i-provider">
    <w:name w:val="ui-provider"/>
    <w:basedOn w:val="DefaultParagraphFont"/>
    <w:rsid w:val="006B1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1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8f18da-e3d9-4df5-98d0-64467fee0589" xsi:nil="true"/>
    <lcf76f155ced4ddcb4097134ff3c332f xmlns="9e750e85-7af5-48e8-84a0-69f436f0016c">
      <Terms xmlns="http://schemas.microsoft.com/office/infopath/2007/PartnerControls"/>
    </lcf76f155ced4ddcb4097134ff3c332f>
    <SharedWithUsers xmlns="638f18da-e3d9-4df5-98d0-64467fee0589">
      <UserInfo>
        <DisplayName>SharingLinks.d45a9974-fde3-489e-8509-b52cc7859abe.OrganizationEdit.7dab9fd6-f646-408b-ade8-c759bb48c3f0</DisplayName>
        <AccountId>331</AccountId>
        <AccountType/>
      </UserInfo>
      <UserInfo>
        <DisplayName>Archibald, Ben</DisplayName>
        <AccountId>39</AccountId>
        <AccountType/>
      </UserInfo>
      <UserInfo>
        <DisplayName>Downes, Charlotte</DisplayName>
        <AccountId>29</AccountId>
        <AccountType/>
      </UserInfo>
      <UserInfo>
        <DisplayName>Bidwell, Lili</DisplayName>
        <AccountId>2971</AccountId>
        <AccountType/>
      </UserInfo>
      <UserInfo>
        <DisplayName>Cook, Joseph | He/His</DisplayName>
        <AccountId>2125</AccountId>
        <AccountType/>
      </UserInfo>
      <UserInfo>
        <DisplayName>Julier, Leah</DisplayName>
        <AccountId>14</AccountId>
        <AccountType/>
      </UserInfo>
      <UserInfo>
        <DisplayName>Davis, Asha</DisplayName>
        <AccountId>2938</AccountId>
        <AccountType/>
      </UserInfo>
    </SharedWithUsers>
    <TypeofFile xmlns="9e750e85-7af5-48e8-84a0-69f436f0016c" xsi:nil="true"/>
    <FileType xmlns="9e750e85-7af5-48e8-84a0-69f436f0016c" xsi:nil="true"/>
    <Origin xmlns="9e750e85-7af5-48e8-84a0-69f436f0016c" xsi:nil="true"/>
    <Tag xmlns="9e750e85-7af5-48e8-84a0-69f436f0016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2507679256C42B0BAD141E09621AD" ma:contentTypeVersion="21" ma:contentTypeDescription="Create a new document." ma:contentTypeScope="" ma:versionID="6cba0fdcf31f26725e6681d1b818208e">
  <xsd:schema xmlns:xsd="http://www.w3.org/2001/XMLSchema" xmlns:xs="http://www.w3.org/2001/XMLSchema" xmlns:p="http://schemas.microsoft.com/office/2006/metadata/properties" xmlns:ns2="9e750e85-7af5-48e8-84a0-69f436f0016c" xmlns:ns3="638f18da-e3d9-4df5-98d0-64467fee0589" targetNamespace="http://schemas.microsoft.com/office/2006/metadata/properties" ma:root="true" ma:fieldsID="15f5dbd8c384dc594523c35e4caeaa4d" ns2:_="" ns3:_="">
    <xsd:import namespace="9e750e85-7af5-48e8-84a0-69f436f0016c"/>
    <xsd:import namespace="638f18da-e3d9-4df5-98d0-64467fee05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FileType" minOccurs="0"/>
                <xsd:element ref="ns2:TypeofFile" minOccurs="0"/>
                <xsd:element ref="ns2:Tag" minOccurs="0"/>
                <xsd:element ref="ns2:Origin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50e85-7af5-48e8-84a0-69f436f00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5b7e4bc-7c04-4239-a3c8-056ff7db7b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ileType" ma:index="20" nillable="true" ma:displayName="File Type" ma:format="Dropdown" ma:internalName="FileType">
      <xsd:simpleType>
        <xsd:restriction base="dms:Choice">
          <xsd:enumeration value="Submission"/>
          <xsd:enumeration value="EIS"/>
          <xsd:enumeration value="EM"/>
          <xsd:enumeration value="Writeround"/>
          <xsd:enumeration value="Dear Colleagues"/>
          <xsd:enumeration value="SI"/>
        </xsd:restriction>
      </xsd:simpleType>
    </xsd:element>
    <xsd:element name="TypeofFile" ma:index="21" nillable="true" ma:displayName="Type of File" ma:format="Dropdown" ma:internalName="TypeofFile">
      <xsd:simpleType>
        <xsd:restriction base="dms:Choice">
          <xsd:enumeration value="SI"/>
          <xsd:enumeration value="Sub"/>
        </xsd:restriction>
      </xsd:simpleType>
    </xsd:element>
    <xsd:element name="Tag" ma:index="22" nillable="true" ma:displayName="Tag" ma:format="Dropdown" ma:internalName="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l Minute"/>
                    <xsd:enumeration value="Draft"/>
                    <xsd:enumeration value="CJAG"/>
                  </xsd:restriction>
                </xsd:simpleType>
              </xsd:element>
            </xsd:sequence>
          </xsd:extension>
        </xsd:complexContent>
      </xsd:complexType>
    </xsd:element>
    <xsd:element name="Origin" ma:index="23" nillable="true" ma:displayName="Origin" ma:format="Dropdown" ma:internalName="Origi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18da-e3d9-4df5-98d0-64467fee0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a3214f8-9f90-4d50-a95d-988ae81e6a1a}" ma:internalName="TaxCatchAll" ma:showField="CatchAllData" ma:web="638f18da-e3d9-4df5-98d0-64467fee05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BD0DF-6198-4C3A-9ACC-43D14416AC1C}">
  <ds:schemaRefs>
    <ds:schemaRef ds:uri="http://schemas.microsoft.com/office/2006/metadata/properties"/>
    <ds:schemaRef ds:uri="http://schemas.microsoft.com/office/infopath/2007/PartnerControls"/>
    <ds:schemaRef ds:uri="638f18da-e3d9-4df5-98d0-64467fee0589"/>
    <ds:schemaRef ds:uri="9e750e85-7af5-48e8-84a0-69f436f0016c"/>
  </ds:schemaRefs>
</ds:datastoreItem>
</file>

<file path=customXml/itemProps2.xml><?xml version="1.0" encoding="utf-8"?>
<ds:datastoreItem xmlns:ds="http://schemas.openxmlformats.org/officeDocument/2006/customXml" ds:itemID="{018D6174-1CB8-4C69-A009-A17DBFD4E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50e85-7af5-48e8-84a0-69f436f0016c"/>
    <ds:schemaRef ds:uri="638f18da-e3d9-4df5-98d0-64467fee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280CE0-7E9E-4921-A847-63F127CBE8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239FB8-3E46-4510-BB4C-2E68B9CA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457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Unisys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TEMPLATE-LAWCOM</dc:creator>
  <cp:keywords/>
  <dc:description/>
  <cp:lastModifiedBy>Julier, Leah</cp:lastModifiedBy>
  <cp:revision>31</cp:revision>
  <cp:lastPrinted>2022-10-16T01:45:00Z</cp:lastPrinted>
  <dcterms:created xsi:type="dcterms:W3CDTF">2024-01-09T11:47:00Z</dcterms:created>
  <dcterms:modified xsi:type="dcterms:W3CDTF">2024-01-25T12:49:00Z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0x01010062E2507679256C42B0BAD141E09621AD</vt:lpwstr>
  </property>
  <property fmtid="{D5CDD505-2E9C-101B-9397-08002B2CF9AE}" pid="3" name="Description">
    <vt:lpwstr/>
  </property>
  <property fmtid="{D5CDD505-2E9C-101B-9397-08002B2CF9AE}" pid="4" name="FinalVersion">
    <vt:lpwstr>1</vt:lpwstr>
  </property>
  <property fmtid="{D5CDD505-2E9C-101B-9397-08002B2CF9AE}" pid="5" name="$Resources:core,Signoff_Status;">
    <vt:lpwstr/>
  </property>
  <property fmtid="{D5CDD505-2E9C-101B-9397-08002B2CF9AE}" pid="6" name="MediaServiceImageTags">
    <vt:lpwstr/>
  </property>
</Properties>
</file>