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67D1" w14:textId="20C7EDF7" w:rsidR="00AD5E57" w:rsidRPr="00EA611C" w:rsidRDefault="00AD5E57" w:rsidP="00AD5E57">
      <w:pPr>
        <w:rPr>
          <w:b/>
        </w:rPr>
      </w:pPr>
      <w:bookmarkStart w:id="0" w:name="_Hlk128478306"/>
      <w:r w:rsidRPr="00EA611C">
        <w:rPr>
          <w:b/>
        </w:rPr>
        <w:t>WLECN Work Experience 202</w:t>
      </w:r>
      <w:r w:rsidR="00527C98">
        <w:rPr>
          <w:b/>
        </w:rPr>
        <w:t>4</w:t>
      </w:r>
    </w:p>
    <w:p w14:paraId="39D57978" w14:textId="77777777" w:rsidR="00AD5E57" w:rsidRPr="00EA611C" w:rsidRDefault="00AD5E57" w:rsidP="00AD5E57">
      <w:pPr>
        <w:rPr>
          <w:b/>
          <w:u w:val="single"/>
        </w:rPr>
      </w:pPr>
      <w:r w:rsidRPr="00EA611C">
        <w:rPr>
          <w:b/>
          <w:u w:val="single"/>
        </w:rPr>
        <w:t>FAQs</w:t>
      </w:r>
    </w:p>
    <w:p w14:paraId="4DA1C171" w14:textId="77777777" w:rsidR="00EA611C" w:rsidRPr="00EA611C" w:rsidRDefault="00EA611C" w:rsidP="00AD5E57">
      <w:pPr>
        <w:rPr>
          <w:b/>
          <w:u w:val="single"/>
        </w:rPr>
      </w:pPr>
    </w:p>
    <w:p w14:paraId="5186E584" w14:textId="77777777" w:rsidR="00B07CCF" w:rsidRPr="00EA611C" w:rsidRDefault="00B07CCF" w:rsidP="00EA611C">
      <w:pPr>
        <w:pStyle w:val="ListParagraph"/>
        <w:numPr>
          <w:ilvl w:val="0"/>
          <w:numId w:val="1"/>
        </w:numPr>
        <w:rPr>
          <w:b/>
        </w:rPr>
      </w:pPr>
      <w:r w:rsidRPr="00EA611C">
        <w:rPr>
          <w:b/>
        </w:rPr>
        <w:t>How will I know that I have a place on the programme?</w:t>
      </w:r>
    </w:p>
    <w:p w14:paraId="3F1FCE26" w14:textId="71531D7B" w:rsidR="00B07CCF" w:rsidRDefault="00B07CCF" w:rsidP="00B07CCF">
      <w:r w:rsidRPr="00EA611C">
        <w:t>You will receive confirmation of your place by 2</w:t>
      </w:r>
      <w:r w:rsidR="00527C98">
        <w:t>9 March</w:t>
      </w:r>
      <w:r w:rsidRPr="00EA611C">
        <w:t xml:space="preserve"> 202</w:t>
      </w:r>
      <w:r w:rsidR="00527C98">
        <w:t>4</w:t>
      </w:r>
      <w:r w:rsidRPr="00EA611C">
        <w:t xml:space="preserve">.  You must send your application to us by </w:t>
      </w:r>
      <w:r w:rsidR="00527C98">
        <w:t>29 February 2024</w:t>
      </w:r>
      <w:r w:rsidRPr="00EA611C">
        <w:t xml:space="preserve">. </w:t>
      </w:r>
      <w:r w:rsidR="00EA611C" w:rsidRPr="00EA611C">
        <w:t xml:space="preserve">We are able to offer approx. 20 places per week.  </w:t>
      </w:r>
    </w:p>
    <w:p w14:paraId="42344F70" w14:textId="77777777" w:rsidR="0058094D" w:rsidRPr="00EA611C" w:rsidRDefault="0058094D" w:rsidP="00B07CCF"/>
    <w:p w14:paraId="6BD84809" w14:textId="77777777" w:rsidR="00AD5E57" w:rsidRPr="00EA611C" w:rsidRDefault="00AD5E57" w:rsidP="00AD5E57">
      <w:pPr>
        <w:pStyle w:val="ListParagraph"/>
        <w:numPr>
          <w:ilvl w:val="0"/>
          <w:numId w:val="1"/>
        </w:numPr>
        <w:rPr>
          <w:b/>
        </w:rPr>
      </w:pPr>
      <w:r w:rsidRPr="00EA611C">
        <w:rPr>
          <w:b/>
        </w:rPr>
        <w:t xml:space="preserve"> Where will my work experience placement be?</w:t>
      </w:r>
    </w:p>
    <w:p w14:paraId="635084FE" w14:textId="77777777" w:rsidR="00AD5E57" w:rsidRPr="00EA611C" w:rsidRDefault="00AD5E57" w:rsidP="00AD5E57">
      <w:r w:rsidRPr="00EA611C">
        <w:t xml:space="preserve">Every day will be different- you will spend a day at different law firms in Bristol/Bath throughout your week.  You will also spend one day at a local University.   All of the law firms are located centrally in Bristol/Bath. Please see the full list of participating firms &amp; Universities here:   </w:t>
      </w:r>
    </w:p>
    <w:p w14:paraId="230AEAB4" w14:textId="77777777" w:rsidR="00AD5E57" w:rsidRPr="009F40DA" w:rsidRDefault="00AD5E57" w:rsidP="00AD5E57">
      <w:pPr>
        <w:pStyle w:val="ListParagraph"/>
        <w:numPr>
          <w:ilvl w:val="0"/>
          <w:numId w:val="2"/>
        </w:numPr>
      </w:pPr>
      <w:r w:rsidRPr="009F40DA">
        <w:t xml:space="preserve">VWV </w:t>
      </w:r>
    </w:p>
    <w:p w14:paraId="74DABA7A" w14:textId="77777777" w:rsidR="00AD5E57" w:rsidRPr="009F40DA" w:rsidRDefault="00AD5E57" w:rsidP="00AD5E57">
      <w:pPr>
        <w:pStyle w:val="ListParagraph"/>
        <w:numPr>
          <w:ilvl w:val="0"/>
          <w:numId w:val="2"/>
        </w:numPr>
      </w:pPr>
      <w:r w:rsidRPr="009F40DA">
        <w:t>Womble Bond Dickinson</w:t>
      </w:r>
    </w:p>
    <w:p w14:paraId="0630D847" w14:textId="77777777" w:rsidR="00AD5E57" w:rsidRPr="009F40DA" w:rsidRDefault="00AD5E57" w:rsidP="00AD5E57">
      <w:pPr>
        <w:pStyle w:val="ListParagraph"/>
        <w:numPr>
          <w:ilvl w:val="0"/>
          <w:numId w:val="2"/>
        </w:numPr>
      </w:pPr>
      <w:r w:rsidRPr="009F40DA">
        <w:t>RWK Goodman</w:t>
      </w:r>
    </w:p>
    <w:p w14:paraId="1AE5DC4F" w14:textId="77777777" w:rsidR="00AD5E57" w:rsidRPr="009F40DA" w:rsidRDefault="00AD5E57" w:rsidP="00AD5E57">
      <w:pPr>
        <w:pStyle w:val="ListParagraph"/>
        <w:numPr>
          <w:ilvl w:val="0"/>
          <w:numId w:val="2"/>
        </w:numPr>
      </w:pPr>
      <w:proofErr w:type="spellStart"/>
      <w:r w:rsidRPr="009F40DA">
        <w:t>Michelmores</w:t>
      </w:r>
      <w:proofErr w:type="spellEnd"/>
    </w:p>
    <w:p w14:paraId="7F41853B" w14:textId="77777777" w:rsidR="00AD5E57" w:rsidRPr="009F40DA" w:rsidRDefault="00AD5E57" w:rsidP="00AD5E57">
      <w:pPr>
        <w:pStyle w:val="ListParagraph"/>
        <w:numPr>
          <w:ilvl w:val="0"/>
          <w:numId w:val="2"/>
        </w:numPr>
      </w:pPr>
      <w:r w:rsidRPr="009F40DA">
        <w:t>RPC</w:t>
      </w:r>
    </w:p>
    <w:p w14:paraId="0FA13407" w14:textId="77777777" w:rsidR="00AD5E57" w:rsidRPr="009F40DA" w:rsidRDefault="00AD5E57" w:rsidP="00AD5E57">
      <w:pPr>
        <w:pStyle w:val="ListParagraph"/>
        <w:numPr>
          <w:ilvl w:val="0"/>
          <w:numId w:val="2"/>
        </w:numPr>
        <w:rPr>
          <w:b/>
          <w:bCs/>
        </w:rPr>
      </w:pPr>
      <w:r w:rsidRPr="009F40DA">
        <w:rPr>
          <w:b/>
          <w:bCs/>
        </w:rPr>
        <w:t>Simmons &amp; Simmons</w:t>
      </w:r>
    </w:p>
    <w:p w14:paraId="3655B34E" w14:textId="77777777" w:rsidR="00AD5E57" w:rsidRPr="009F40DA" w:rsidRDefault="00AD5E57" w:rsidP="00AD5E57">
      <w:pPr>
        <w:pStyle w:val="ListParagraph"/>
        <w:numPr>
          <w:ilvl w:val="0"/>
          <w:numId w:val="2"/>
        </w:numPr>
      </w:pPr>
      <w:r w:rsidRPr="009F40DA">
        <w:t>Stone King</w:t>
      </w:r>
    </w:p>
    <w:p w14:paraId="10CC8B1C" w14:textId="77777777" w:rsidR="00AD5E57" w:rsidRPr="009F40DA" w:rsidRDefault="00AD5E57" w:rsidP="00AD5E57">
      <w:pPr>
        <w:pStyle w:val="ListParagraph"/>
        <w:numPr>
          <w:ilvl w:val="0"/>
          <w:numId w:val="2"/>
        </w:numPr>
      </w:pPr>
      <w:proofErr w:type="spellStart"/>
      <w:r w:rsidRPr="009F40DA">
        <w:t>Thrings</w:t>
      </w:r>
      <w:proofErr w:type="spellEnd"/>
    </w:p>
    <w:p w14:paraId="1201677F" w14:textId="77777777" w:rsidR="00AD5E57" w:rsidRPr="009F40DA" w:rsidRDefault="00AD5E57" w:rsidP="00AD5E57">
      <w:pPr>
        <w:pStyle w:val="ListParagraph"/>
        <w:numPr>
          <w:ilvl w:val="0"/>
          <w:numId w:val="2"/>
        </w:numPr>
      </w:pPr>
      <w:r w:rsidRPr="009F40DA">
        <w:t>Bevan Brittan</w:t>
      </w:r>
    </w:p>
    <w:p w14:paraId="5AEC4110" w14:textId="77777777" w:rsidR="00AD5E57" w:rsidRPr="009F40DA" w:rsidRDefault="00AD5E57" w:rsidP="00AD5E57">
      <w:pPr>
        <w:pStyle w:val="ListParagraph"/>
        <w:numPr>
          <w:ilvl w:val="0"/>
          <w:numId w:val="2"/>
        </w:numPr>
      </w:pPr>
      <w:r w:rsidRPr="009F40DA">
        <w:t>Clarke Willmott</w:t>
      </w:r>
    </w:p>
    <w:p w14:paraId="3488D90E" w14:textId="77777777" w:rsidR="00AD5E57" w:rsidRPr="009F40DA" w:rsidRDefault="00AD5E57" w:rsidP="00AD5E57">
      <w:pPr>
        <w:pStyle w:val="ListParagraph"/>
        <w:numPr>
          <w:ilvl w:val="0"/>
          <w:numId w:val="2"/>
        </w:numPr>
      </w:pPr>
      <w:r w:rsidRPr="009F40DA">
        <w:t>DAC Beachcroft</w:t>
      </w:r>
    </w:p>
    <w:p w14:paraId="00FBCA8D" w14:textId="77777777" w:rsidR="00AD5E57" w:rsidRPr="009F40DA" w:rsidRDefault="00AD5E57" w:rsidP="00AD5E57">
      <w:pPr>
        <w:pStyle w:val="ListParagraph"/>
        <w:numPr>
          <w:ilvl w:val="0"/>
          <w:numId w:val="2"/>
        </w:numPr>
      </w:pPr>
      <w:r w:rsidRPr="009F40DA">
        <w:t xml:space="preserve">DAS Legal </w:t>
      </w:r>
    </w:p>
    <w:p w14:paraId="1EDA7BC4" w14:textId="7349C692" w:rsidR="00527C98" w:rsidRPr="009F40DA" w:rsidRDefault="00527C98" w:rsidP="00AD5E57">
      <w:pPr>
        <w:pStyle w:val="ListParagraph"/>
        <w:numPr>
          <w:ilvl w:val="0"/>
          <w:numId w:val="2"/>
        </w:numPr>
      </w:pPr>
      <w:r w:rsidRPr="009F40DA">
        <w:t>Burges Salmon</w:t>
      </w:r>
    </w:p>
    <w:p w14:paraId="595F3969" w14:textId="4686660E" w:rsidR="00527C98" w:rsidRPr="009F40DA" w:rsidRDefault="00527C98" w:rsidP="00AD5E57">
      <w:pPr>
        <w:pStyle w:val="ListParagraph"/>
        <w:numPr>
          <w:ilvl w:val="0"/>
          <w:numId w:val="2"/>
        </w:numPr>
      </w:pPr>
      <w:r w:rsidRPr="009F40DA">
        <w:t>TLT</w:t>
      </w:r>
    </w:p>
    <w:p w14:paraId="5AD43077" w14:textId="4FD3C3D1" w:rsidR="00527C98" w:rsidRPr="009F40DA" w:rsidRDefault="00527C98" w:rsidP="00AD5E57">
      <w:pPr>
        <w:pStyle w:val="ListParagraph"/>
        <w:numPr>
          <w:ilvl w:val="0"/>
          <w:numId w:val="2"/>
        </w:numPr>
      </w:pPr>
      <w:proofErr w:type="spellStart"/>
      <w:r w:rsidRPr="009F40DA">
        <w:t>Mogers</w:t>
      </w:r>
      <w:proofErr w:type="spellEnd"/>
      <w:r w:rsidRPr="009F40DA">
        <w:t xml:space="preserve"> Drewett</w:t>
      </w:r>
    </w:p>
    <w:p w14:paraId="56963C3E" w14:textId="77777777" w:rsidR="00AD5E57" w:rsidRPr="009F40DA" w:rsidRDefault="00AD5E57" w:rsidP="00AD5E57">
      <w:pPr>
        <w:pStyle w:val="ListParagraph"/>
        <w:numPr>
          <w:ilvl w:val="0"/>
          <w:numId w:val="2"/>
        </w:numPr>
      </w:pPr>
      <w:r w:rsidRPr="009F40DA">
        <w:t>The University of Law</w:t>
      </w:r>
    </w:p>
    <w:p w14:paraId="5C91F921" w14:textId="77777777" w:rsidR="00AD5E57" w:rsidRPr="009F40DA" w:rsidRDefault="00AD5E57" w:rsidP="00AD5E57">
      <w:pPr>
        <w:pStyle w:val="ListParagraph"/>
        <w:numPr>
          <w:ilvl w:val="0"/>
          <w:numId w:val="2"/>
        </w:numPr>
      </w:pPr>
      <w:r w:rsidRPr="009F40DA">
        <w:t>UWE</w:t>
      </w:r>
    </w:p>
    <w:p w14:paraId="51282050" w14:textId="77777777" w:rsidR="00AD5E57" w:rsidRPr="00EA611C" w:rsidRDefault="00AD5E57" w:rsidP="00AD5E57">
      <w:r w:rsidRPr="00EA611C">
        <w:t>Your schedule will be provided to you before your placement week so you will have plenty of time to arrange transport.</w:t>
      </w:r>
    </w:p>
    <w:p w14:paraId="0B6C866A" w14:textId="77777777" w:rsidR="00AD5E57" w:rsidRPr="00EA611C" w:rsidRDefault="00AD5E57" w:rsidP="00AD5E57">
      <w:r w:rsidRPr="00EA611C">
        <w:t xml:space="preserve">The daily sessions will be 10am – 1pm.  </w:t>
      </w:r>
    </w:p>
    <w:p w14:paraId="5D6D52D1" w14:textId="77777777" w:rsidR="00AD5E57" w:rsidRPr="00EA611C" w:rsidRDefault="00AD5E57" w:rsidP="00AD5E57"/>
    <w:p w14:paraId="460F129D" w14:textId="77777777" w:rsidR="00AD5E57" w:rsidRPr="00EA611C" w:rsidRDefault="00AD5E57" w:rsidP="00AD5E57">
      <w:pPr>
        <w:pStyle w:val="ListParagraph"/>
        <w:numPr>
          <w:ilvl w:val="0"/>
          <w:numId w:val="1"/>
        </w:numPr>
        <w:rPr>
          <w:b/>
        </w:rPr>
      </w:pPr>
      <w:r w:rsidRPr="00EA611C">
        <w:rPr>
          <w:b/>
        </w:rPr>
        <w:t xml:space="preserve"> What will I be doing during the week?</w:t>
      </w:r>
    </w:p>
    <w:p w14:paraId="4B49E016" w14:textId="77777777" w:rsidR="00AD5E57" w:rsidRDefault="00AD5E57" w:rsidP="00AD5E57">
      <w:r w:rsidRPr="00EA611C">
        <w:t xml:space="preserve">You will be completing exercises based on real life scenarios.  The exercises have been designed to give you an insight in to the work of a lawyer.  You will go on to hear from practising solicitors about their own journey in to law as well as from key support staff about their role in law firms.  Not only this but we will spend time helping you write a CV, give you the opportunity to practice an interview and get you thinking about your own career in law.  </w:t>
      </w:r>
    </w:p>
    <w:p w14:paraId="6C2677AB" w14:textId="77777777" w:rsidR="00542CD9" w:rsidRDefault="00542CD9" w:rsidP="00AD5E57"/>
    <w:p w14:paraId="1AC9C67F" w14:textId="77777777" w:rsidR="00542CD9" w:rsidRPr="00EA611C" w:rsidRDefault="00542CD9" w:rsidP="00AD5E57"/>
    <w:p w14:paraId="49D0B4DA" w14:textId="77777777" w:rsidR="00AD5E57" w:rsidRPr="00EA611C" w:rsidRDefault="00AD5E57" w:rsidP="00AD5E57"/>
    <w:p w14:paraId="66B6EA4E" w14:textId="77777777" w:rsidR="00AD5E57" w:rsidRPr="00EA611C" w:rsidRDefault="00AD5E57" w:rsidP="00AD5E57">
      <w:pPr>
        <w:pStyle w:val="ListParagraph"/>
        <w:numPr>
          <w:ilvl w:val="0"/>
          <w:numId w:val="1"/>
        </w:numPr>
        <w:rPr>
          <w:b/>
        </w:rPr>
      </w:pPr>
      <w:r w:rsidRPr="00EA611C">
        <w:rPr>
          <w:b/>
        </w:rPr>
        <w:t xml:space="preserve">  Will you pay for my travel expenses?</w:t>
      </w:r>
    </w:p>
    <w:p w14:paraId="1247ADBF" w14:textId="77777777" w:rsidR="00AD5E57" w:rsidRPr="00EA611C" w:rsidRDefault="00AD5E57" w:rsidP="00AD5E57">
      <w:r w:rsidRPr="00EA611C">
        <w:t xml:space="preserve">We are unable to cover travel expenses for all students.  However, if you are unable to attend the scheme for financial reasons, please get in touch to find out how we can help.  </w:t>
      </w:r>
    </w:p>
    <w:p w14:paraId="62E13214" w14:textId="77777777" w:rsidR="00AD5E57" w:rsidRPr="00EA611C" w:rsidRDefault="00AD5E57" w:rsidP="00AD5E57"/>
    <w:p w14:paraId="744B2438" w14:textId="77777777" w:rsidR="00AD5E57" w:rsidRPr="00EA611C" w:rsidRDefault="00AD5E57" w:rsidP="00AD5E57"/>
    <w:p w14:paraId="01B97B53" w14:textId="77777777" w:rsidR="00AD5E57" w:rsidRPr="00EA611C" w:rsidRDefault="00AD5E57" w:rsidP="00AD5E57">
      <w:pPr>
        <w:pStyle w:val="ListParagraph"/>
        <w:numPr>
          <w:ilvl w:val="0"/>
          <w:numId w:val="1"/>
        </w:numPr>
        <w:rPr>
          <w:b/>
        </w:rPr>
      </w:pPr>
      <w:r w:rsidRPr="00EA611C">
        <w:rPr>
          <w:b/>
        </w:rPr>
        <w:t xml:space="preserve"> What do I need to wear?</w:t>
      </w:r>
    </w:p>
    <w:p w14:paraId="43BCBFBF" w14:textId="77777777" w:rsidR="00AD5E57" w:rsidRPr="00EA611C" w:rsidRDefault="00AD5E57" w:rsidP="00AD5E57">
      <w:r w:rsidRPr="00EA611C">
        <w:t xml:space="preserve">You don’t need to wear a suit but you need to dress appropriately for work in a professional office environment.    If you would prefer, you can wear your school uniform.  If you are not sure, speak to your tutor or careers advisor for help.  </w:t>
      </w:r>
    </w:p>
    <w:p w14:paraId="3B14DCC1" w14:textId="77777777" w:rsidR="00AD5E57" w:rsidRPr="00EA611C" w:rsidRDefault="00AD5E57" w:rsidP="00AD5E57"/>
    <w:p w14:paraId="2A65A4D7" w14:textId="77777777" w:rsidR="00AD5E57" w:rsidRPr="00EA611C" w:rsidRDefault="00AD5E57" w:rsidP="00AD5E57">
      <w:pPr>
        <w:pStyle w:val="ListParagraph"/>
        <w:numPr>
          <w:ilvl w:val="0"/>
          <w:numId w:val="1"/>
        </w:numPr>
        <w:rPr>
          <w:b/>
        </w:rPr>
      </w:pPr>
      <w:r w:rsidRPr="00EA611C">
        <w:rPr>
          <w:b/>
        </w:rPr>
        <w:t xml:space="preserve"> Will I be with pupils from other schools?</w:t>
      </w:r>
    </w:p>
    <w:p w14:paraId="1871A5F2" w14:textId="77777777" w:rsidR="00AD5E57" w:rsidRPr="00EA611C" w:rsidRDefault="00AD5E57" w:rsidP="00AD5E57">
      <w:r w:rsidRPr="00EA611C">
        <w:t xml:space="preserve">Yes, the scheme is open to pupils from schools across Bristol and Bath. </w:t>
      </w:r>
    </w:p>
    <w:p w14:paraId="5AF80696" w14:textId="77777777" w:rsidR="00AD5E57" w:rsidRPr="00EA611C" w:rsidRDefault="00AD5E57" w:rsidP="00AD5E57"/>
    <w:p w14:paraId="782181E1" w14:textId="77777777" w:rsidR="00AD5E57" w:rsidRPr="00EA611C" w:rsidRDefault="00AD5E57" w:rsidP="00AD5E57">
      <w:pPr>
        <w:pStyle w:val="ListParagraph"/>
        <w:numPr>
          <w:ilvl w:val="0"/>
          <w:numId w:val="1"/>
        </w:numPr>
        <w:rPr>
          <w:b/>
        </w:rPr>
      </w:pPr>
      <w:r w:rsidRPr="00EA611C">
        <w:rPr>
          <w:b/>
        </w:rPr>
        <w:t xml:space="preserve"> Do I need to bring anything?</w:t>
      </w:r>
    </w:p>
    <w:p w14:paraId="38808954" w14:textId="77777777" w:rsidR="00AD5E57" w:rsidRPr="00EA611C" w:rsidRDefault="00AD5E57" w:rsidP="00AD5E57">
      <w:r w:rsidRPr="00EA611C">
        <w:t>Most firms will provide you with paper, pens and equipment.  However, it would be a good idea to bring a notepad if you have one, to keep all of your notes in one place!</w:t>
      </w:r>
    </w:p>
    <w:p w14:paraId="36212745" w14:textId="77777777" w:rsidR="00AD5E57" w:rsidRPr="00EA611C" w:rsidRDefault="00AD5E57" w:rsidP="00AD5E57"/>
    <w:p w14:paraId="30EC4E0C" w14:textId="77777777" w:rsidR="00AD5E57" w:rsidRPr="00EA611C" w:rsidRDefault="00AD5E57" w:rsidP="00AD5E57">
      <w:pPr>
        <w:pStyle w:val="ListParagraph"/>
        <w:numPr>
          <w:ilvl w:val="0"/>
          <w:numId w:val="1"/>
        </w:numPr>
        <w:rPr>
          <w:b/>
        </w:rPr>
      </w:pPr>
      <w:r w:rsidRPr="00EA611C">
        <w:rPr>
          <w:b/>
        </w:rPr>
        <w:t xml:space="preserve"> Will I get lunch provided?</w:t>
      </w:r>
    </w:p>
    <w:p w14:paraId="747ADCE0" w14:textId="3697FF0E" w:rsidR="00AD5E57" w:rsidRPr="00EA611C" w:rsidRDefault="00AD5E57" w:rsidP="00AD5E57">
      <w:r w:rsidRPr="00EA611C">
        <w:t xml:space="preserve">Light refreshments will be provided </w:t>
      </w:r>
      <w:r w:rsidR="006E495D" w:rsidRPr="00EA611C">
        <w:t>mid-morning</w:t>
      </w:r>
      <w:r w:rsidRPr="00EA611C">
        <w:t xml:space="preserve">.  </w:t>
      </w:r>
    </w:p>
    <w:p w14:paraId="28787842" w14:textId="77777777" w:rsidR="00B07CCF" w:rsidRPr="00EA611C" w:rsidRDefault="00B07CCF" w:rsidP="00AD5E57"/>
    <w:p w14:paraId="30AA519F" w14:textId="77777777" w:rsidR="00B07CCF" w:rsidRPr="00EA611C" w:rsidRDefault="00B07CCF" w:rsidP="00B07CCF">
      <w:pPr>
        <w:pStyle w:val="ListParagraph"/>
        <w:numPr>
          <w:ilvl w:val="0"/>
          <w:numId w:val="1"/>
        </w:numPr>
        <w:rPr>
          <w:b/>
        </w:rPr>
      </w:pPr>
      <w:r w:rsidRPr="00EA611C">
        <w:rPr>
          <w:b/>
        </w:rPr>
        <w:t xml:space="preserve"> Who do I contact with any questions</w:t>
      </w:r>
      <w:r w:rsidR="00542CD9">
        <w:rPr>
          <w:b/>
        </w:rPr>
        <w:t xml:space="preserve"> and w</w:t>
      </w:r>
      <w:r w:rsidR="00EA611C">
        <w:rPr>
          <w:b/>
        </w:rPr>
        <w:t>ho are “WLECN”?</w:t>
      </w:r>
    </w:p>
    <w:p w14:paraId="110A0BD8" w14:textId="77777777" w:rsidR="00B07CCF" w:rsidRPr="00EA611C" w:rsidRDefault="00B07CCF" w:rsidP="00B07CCF"/>
    <w:p w14:paraId="49751118" w14:textId="51E147A6" w:rsidR="00B07CCF" w:rsidRDefault="00B07CCF" w:rsidP="00B07CCF">
      <w:r w:rsidRPr="00EA611C">
        <w:t xml:space="preserve">In the first instance, please speak to your School Careers Advisor / Tutor.  You can also use the email address </w:t>
      </w:r>
      <w:hyperlink r:id="rId7" w:history="1">
        <w:r w:rsidRPr="00EA611C">
          <w:rPr>
            <w:rStyle w:val="Hyperlink"/>
          </w:rPr>
          <w:t>admin@wlecn.com</w:t>
        </w:r>
      </w:hyperlink>
      <w:r w:rsidRPr="00EA611C">
        <w:t xml:space="preserve"> for any questions/queries. One of the team will get back to you ASAP. </w:t>
      </w:r>
    </w:p>
    <w:p w14:paraId="2B1DA554" w14:textId="77777777" w:rsidR="00EA611C" w:rsidRDefault="00EA611C" w:rsidP="00B07CCF">
      <w:r>
        <w:t>WLECN stands for West of England Legal Early Careers Network.  This is a collaborative project across the legal sector in the West of England.  Key contacts are Ellen Marsh (</w:t>
      </w:r>
      <w:proofErr w:type="spellStart"/>
      <w:r>
        <w:t>ULaw</w:t>
      </w:r>
      <w:proofErr w:type="spellEnd"/>
      <w:r>
        <w:t xml:space="preserve">), Sarah Cook (VWV), Sam Lee (WBD). </w:t>
      </w:r>
    </w:p>
    <w:bookmarkEnd w:id="0"/>
    <w:p w14:paraId="2B5C58AA" w14:textId="77777777" w:rsidR="00AD5E57" w:rsidRPr="00EA611C" w:rsidRDefault="00AD5E57" w:rsidP="00AD5E57"/>
    <w:sectPr w:rsidR="00AD5E57" w:rsidRPr="00EA61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6837" w14:textId="77777777" w:rsidR="000C2D9F" w:rsidRDefault="000C2D9F" w:rsidP="000C2D9F">
      <w:pPr>
        <w:spacing w:after="0" w:line="240" w:lineRule="auto"/>
      </w:pPr>
      <w:r>
        <w:separator/>
      </w:r>
    </w:p>
  </w:endnote>
  <w:endnote w:type="continuationSeparator" w:id="0">
    <w:p w14:paraId="78D3A61A" w14:textId="77777777" w:rsidR="000C2D9F" w:rsidRDefault="000C2D9F" w:rsidP="000C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95D8" w14:textId="77777777" w:rsidR="000C2D9F" w:rsidRDefault="000C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8237" w14:textId="77777777" w:rsidR="000C2D9F" w:rsidRDefault="000C2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F66F" w14:textId="77777777" w:rsidR="000C2D9F" w:rsidRDefault="000C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3103" w14:textId="77777777" w:rsidR="000C2D9F" w:rsidRDefault="000C2D9F" w:rsidP="000C2D9F">
      <w:pPr>
        <w:spacing w:after="0" w:line="240" w:lineRule="auto"/>
      </w:pPr>
      <w:r>
        <w:separator/>
      </w:r>
    </w:p>
  </w:footnote>
  <w:footnote w:type="continuationSeparator" w:id="0">
    <w:p w14:paraId="11E9D031" w14:textId="77777777" w:rsidR="000C2D9F" w:rsidRDefault="000C2D9F" w:rsidP="000C2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D474" w14:textId="77777777" w:rsidR="000C2D9F" w:rsidRDefault="000C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6363" w14:textId="77777777" w:rsidR="000C2D9F" w:rsidRDefault="000C2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28E2" w14:textId="77777777" w:rsidR="000C2D9F" w:rsidRDefault="000C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39A5"/>
    <w:multiLevelType w:val="hybridMultilevel"/>
    <w:tmpl w:val="5B7C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42F43"/>
    <w:multiLevelType w:val="hybridMultilevel"/>
    <w:tmpl w:val="D8CCA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13664">
    <w:abstractNumId w:val="1"/>
  </w:num>
  <w:num w:numId="2" w16cid:durableId="48774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Logon" w:val="SJW3"/>
    <w:docVar w:name="FSClientName" w:val="WBD (UK) LLP - File Storage"/>
    <w:docVar w:name="FSClientNumber" w:val="999903"/>
    <w:docVar w:name="FSDocClass" w:val="DOC"/>
    <w:docVar w:name="FSDocNumber" w:val="206048665"/>
    <w:docVar w:name="FSDocumentDescription" w:val="WLECN Work Experience FAQs 2024"/>
    <w:docVar w:name="FSDocVersion" w:val="1"/>
    <w:docVar w:name="FSMatterDesc" w:val="HR.Early Talent"/>
    <w:docVar w:name="FSMatterNumber" w:val="00271"/>
    <w:docVar w:name="FSTypist" w:val="SJW3"/>
    <w:docVar w:name="FSTypistLogon" w:val="SJW3"/>
  </w:docVars>
  <w:rsids>
    <w:rsidRoot w:val="00AD5E57"/>
    <w:rsid w:val="000C2D9F"/>
    <w:rsid w:val="00376D77"/>
    <w:rsid w:val="004B68CC"/>
    <w:rsid w:val="00527C98"/>
    <w:rsid w:val="00542CD9"/>
    <w:rsid w:val="0058094D"/>
    <w:rsid w:val="006E495D"/>
    <w:rsid w:val="009F40DA"/>
    <w:rsid w:val="00AD5E57"/>
    <w:rsid w:val="00B07CCF"/>
    <w:rsid w:val="00EA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2FD8"/>
  <w15:chartTrackingRefBased/>
  <w15:docId w15:val="{E74F1709-ADAB-42F8-81D6-44FB35CA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57"/>
    <w:pPr>
      <w:ind w:left="720"/>
      <w:contextualSpacing/>
    </w:pPr>
  </w:style>
  <w:style w:type="character" w:styleId="Hyperlink">
    <w:name w:val="Hyperlink"/>
    <w:basedOn w:val="DefaultParagraphFont"/>
    <w:uiPriority w:val="99"/>
    <w:unhideWhenUsed/>
    <w:rsid w:val="00B07CCF"/>
    <w:rPr>
      <w:color w:val="0563C1" w:themeColor="hyperlink"/>
      <w:u w:val="single"/>
    </w:rPr>
  </w:style>
  <w:style w:type="character" w:styleId="UnresolvedMention">
    <w:name w:val="Unresolved Mention"/>
    <w:basedOn w:val="DefaultParagraphFont"/>
    <w:uiPriority w:val="99"/>
    <w:semiHidden/>
    <w:unhideWhenUsed/>
    <w:rsid w:val="00B07CCF"/>
    <w:rPr>
      <w:color w:val="605E5C"/>
      <w:shd w:val="clear" w:color="auto" w:fill="E1DFDD"/>
    </w:rPr>
  </w:style>
  <w:style w:type="paragraph" w:styleId="Header">
    <w:name w:val="header"/>
    <w:basedOn w:val="Normal"/>
    <w:link w:val="HeaderChar"/>
    <w:uiPriority w:val="99"/>
    <w:unhideWhenUsed/>
    <w:rsid w:val="000C2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D9F"/>
  </w:style>
  <w:style w:type="paragraph" w:styleId="Footer">
    <w:name w:val="footer"/>
    <w:basedOn w:val="Normal"/>
    <w:link w:val="FooterChar"/>
    <w:uiPriority w:val="99"/>
    <w:unhideWhenUsed/>
    <w:rsid w:val="000C2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admin@wlecn.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 A C T I V E ! 2 0 6 0 4 8 6 6 5 . 1 < / d o c u m e n t i d >  
     < s e n d e r i d > S J W 3 < / s e n d e r i d >  
     < s e n d e r e m a i l > S A M . L E E @ W B D - U K . C O M < / s e n d e r e m a i l >  
     < l a s t m o d i f i e d > 2 0 2 4 - 0 1 - 2 6 T 1 3 : 1 7 : 0 0 . 0 0 0 0 0 0 0 + 0 0 : 0 0 < / l a s t m o d i f i e d >  
     < d a t a b a s e > A C T I V E < / d a t a b a s e >  
 < / p r o p e r t i e s > 
</file>

<file path=docProps/app.xml><?xml version="1.0" encoding="utf-8"?>
<Properties xmlns="http://schemas.openxmlformats.org/officeDocument/2006/extended-properties" xmlns:vt="http://schemas.openxmlformats.org/officeDocument/2006/docPropsVTypes">
  <Template>Normal.dotm</Template>
  <TotalTime>176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Law</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Marsh</dc:creator>
  <cp:keywords/>
  <dc:description/>
  <cp:lastModifiedBy>Sam Lee</cp:lastModifiedBy>
  <cp:revision>4</cp:revision>
  <dcterms:created xsi:type="dcterms:W3CDTF">2024-01-26T10:22:00Z</dcterms:created>
  <dcterms:modified xsi:type="dcterms:W3CDTF">2024-01-26T13:17:00Z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AC\206048665\1</vt:lpwstr>
  </property>
  <property fmtid="{D5CDD505-2E9C-101B-9397-08002B2CF9AE}" pid="3" name="DocRef">
    <vt:lpwstr>AC_206048665_1</vt:lpwstr>
  </property>
  <property fmtid="{D5CDD505-2E9C-101B-9397-08002B2CF9AE}" pid="4" name="MSIP_Label_1f9e0395-2483-4975-8ede-a69d89223b77_Enabled">
    <vt:lpwstr>true</vt:lpwstr>
  </property>
  <property fmtid="{D5CDD505-2E9C-101B-9397-08002B2CF9AE}" pid="5" name="MSIP_Label_1f9e0395-2483-4975-8ede-a69d89223b77_SetDate">
    <vt:lpwstr>2024-01-26T10:22:42Z</vt:lpwstr>
  </property>
  <property fmtid="{D5CDD505-2E9C-101B-9397-08002B2CF9AE}" pid="6" name="MSIP_Label_1f9e0395-2483-4975-8ede-a69d89223b77_Method">
    <vt:lpwstr>Standard</vt:lpwstr>
  </property>
  <property fmtid="{D5CDD505-2E9C-101B-9397-08002B2CF9AE}" pid="7" name="MSIP_Label_1f9e0395-2483-4975-8ede-a69d89223b77_Name">
    <vt:lpwstr>defa4170-0d19-0005-0004-bc88714345d2</vt:lpwstr>
  </property>
  <property fmtid="{D5CDD505-2E9C-101B-9397-08002B2CF9AE}" pid="8" name="MSIP_Label_1f9e0395-2483-4975-8ede-a69d89223b77_SiteId">
    <vt:lpwstr>3c55a8da-204c-4081-9ddc-2e0f8289534f</vt:lpwstr>
  </property>
  <property fmtid="{D5CDD505-2E9C-101B-9397-08002B2CF9AE}" pid="9" name="MSIP_Label_1f9e0395-2483-4975-8ede-a69d89223b77_ActionId">
    <vt:lpwstr>32137fbd-8059-42d1-9ed0-0a658c39e834</vt:lpwstr>
  </property>
  <property fmtid="{D5CDD505-2E9C-101B-9397-08002B2CF9AE}" pid="10" name="MSIP_Label_1f9e0395-2483-4975-8ede-a69d89223b77_ContentBits">
    <vt:lpwstr>0</vt:lpwstr>
  </property>
  <property fmtid="{D5CDD505-2E9C-101B-9397-08002B2CF9AE}" pid="11" name="DocumentType">
    <vt:lpwstr>Document</vt:lpwstr>
  </property>
</Properties>
</file>